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881"/>
        <w:gridCol w:w="3096"/>
      </w:tblGrid>
      <w:tr w:rsidR="003A4C78" w:rsidRPr="003A4C78" w:rsidTr="000B0D4E">
        <w:trPr>
          <w:trHeight w:val="1602"/>
        </w:trPr>
        <w:tc>
          <w:tcPr>
            <w:tcW w:w="2372" w:type="dxa"/>
            <w:tcBorders>
              <w:top w:val="single" w:sz="4" w:space="0" w:color="auto"/>
              <w:left w:val="single" w:sz="4" w:space="0" w:color="auto"/>
              <w:bottom w:val="single" w:sz="4" w:space="0" w:color="auto"/>
              <w:right w:val="single" w:sz="4" w:space="0" w:color="auto"/>
            </w:tcBorders>
            <w:hideMark/>
          </w:tcPr>
          <w:p w:rsidR="00C97183" w:rsidRPr="003A4C78" w:rsidRDefault="00C97183" w:rsidP="000B0D4E">
            <w:pPr>
              <w:jc w:val="center"/>
              <w:rPr>
                <w:rFonts w:ascii="Arial" w:eastAsia="Calibri" w:hAnsi="Arial" w:cs="Arial"/>
                <w:sz w:val="22"/>
                <w:szCs w:val="22"/>
              </w:rPr>
            </w:pPr>
            <w:r w:rsidRPr="003A4C78">
              <w:rPr>
                <w:rFonts w:ascii="Arial" w:eastAsia="Calibri" w:hAnsi="Arial" w:cs="Arial"/>
                <w:noProof/>
                <w:sz w:val="22"/>
                <w:szCs w:val="22"/>
              </w:rPr>
              <w:drawing>
                <wp:inline distT="0" distB="0" distL="0" distR="0" wp14:anchorId="2AF34A45" wp14:editId="52751108">
                  <wp:extent cx="1009650" cy="904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c>
        <w:tc>
          <w:tcPr>
            <w:tcW w:w="4195" w:type="dxa"/>
            <w:tcBorders>
              <w:top w:val="single" w:sz="4" w:space="0" w:color="auto"/>
              <w:left w:val="single" w:sz="4" w:space="0" w:color="auto"/>
              <w:bottom w:val="single" w:sz="4" w:space="0" w:color="auto"/>
              <w:right w:val="single" w:sz="4" w:space="0" w:color="auto"/>
            </w:tcBorders>
          </w:tcPr>
          <w:p w:rsidR="00C97183" w:rsidRPr="003A4C78" w:rsidRDefault="00C97183" w:rsidP="000B0D4E">
            <w:pPr>
              <w:jc w:val="both"/>
              <w:rPr>
                <w:rFonts w:ascii="Arial" w:eastAsia="Calibri" w:hAnsi="Arial" w:cs="Arial"/>
                <w:sz w:val="16"/>
                <w:szCs w:val="16"/>
              </w:rPr>
            </w:pPr>
          </w:p>
          <w:p w:rsidR="00C97183" w:rsidRPr="003A4C78" w:rsidRDefault="00C97183" w:rsidP="000B0D4E">
            <w:pPr>
              <w:jc w:val="both"/>
              <w:rPr>
                <w:rFonts w:ascii="Arial" w:eastAsia="Calibri" w:hAnsi="Arial" w:cs="Arial"/>
                <w:sz w:val="16"/>
                <w:szCs w:val="16"/>
              </w:rPr>
            </w:pPr>
          </w:p>
          <w:p w:rsidR="00C97183" w:rsidRPr="003A4C78" w:rsidRDefault="00C97183" w:rsidP="000B0D4E">
            <w:pPr>
              <w:jc w:val="center"/>
              <w:rPr>
                <w:rFonts w:ascii="Arial" w:eastAsia="Calibri" w:hAnsi="Arial" w:cs="Arial"/>
                <w:sz w:val="22"/>
                <w:szCs w:val="16"/>
              </w:rPr>
            </w:pPr>
            <w:r w:rsidRPr="003A4C78">
              <w:rPr>
                <w:rFonts w:ascii="Arial" w:eastAsia="Calibri" w:hAnsi="Arial" w:cs="Arial"/>
                <w:sz w:val="22"/>
                <w:szCs w:val="16"/>
              </w:rPr>
              <w:t>AVIS DE VACANCE DE POSTE</w:t>
            </w:r>
          </w:p>
          <w:p w:rsidR="00C97183" w:rsidRDefault="00C97183" w:rsidP="000B0D4E">
            <w:pPr>
              <w:jc w:val="center"/>
              <w:rPr>
                <w:rFonts w:ascii="Arial" w:eastAsia="Calibri" w:hAnsi="Arial" w:cs="Arial"/>
                <w:sz w:val="22"/>
                <w:szCs w:val="16"/>
              </w:rPr>
            </w:pPr>
            <w:r w:rsidRPr="003A4C78">
              <w:rPr>
                <w:rFonts w:ascii="Arial" w:eastAsia="Calibri" w:hAnsi="Arial" w:cs="Arial"/>
                <w:sz w:val="22"/>
                <w:szCs w:val="16"/>
              </w:rPr>
              <w:t>INTERNE</w:t>
            </w:r>
          </w:p>
          <w:p w:rsidR="00066FC3" w:rsidRDefault="00066FC3" w:rsidP="000B0D4E">
            <w:pPr>
              <w:jc w:val="center"/>
              <w:rPr>
                <w:rFonts w:ascii="Arial" w:eastAsia="Calibri" w:hAnsi="Arial" w:cs="Arial"/>
                <w:sz w:val="22"/>
                <w:szCs w:val="16"/>
              </w:rPr>
            </w:pPr>
          </w:p>
          <w:p w:rsidR="00066FC3" w:rsidRPr="00066FC3" w:rsidRDefault="00066FC3" w:rsidP="000B0D4E">
            <w:pPr>
              <w:jc w:val="center"/>
              <w:rPr>
                <w:rFonts w:ascii="Arial" w:eastAsia="Calibri" w:hAnsi="Arial" w:cs="Arial"/>
                <w:sz w:val="18"/>
                <w:szCs w:val="18"/>
              </w:rPr>
            </w:pPr>
            <w:r w:rsidRPr="00066FC3">
              <w:rPr>
                <w:rFonts w:ascii="Arial" w:eastAsia="Calibri" w:hAnsi="Arial" w:cs="Arial"/>
                <w:sz w:val="18"/>
                <w:szCs w:val="18"/>
              </w:rPr>
              <w:t>Publié le 1</w:t>
            </w:r>
            <w:r w:rsidRPr="00066FC3">
              <w:rPr>
                <w:rFonts w:ascii="Arial" w:eastAsia="Calibri" w:hAnsi="Arial" w:cs="Arial"/>
                <w:sz w:val="18"/>
                <w:szCs w:val="18"/>
                <w:vertAlign w:val="superscript"/>
              </w:rPr>
              <w:t>er</w:t>
            </w:r>
            <w:r w:rsidRPr="00066FC3">
              <w:rPr>
                <w:rFonts w:ascii="Arial" w:eastAsia="Calibri" w:hAnsi="Arial" w:cs="Arial"/>
                <w:sz w:val="18"/>
                <w:szCs w:val="18"/>
              </w:rPr>
              <w:t>/06/2021</w:t>
            </w:r>
          </w:p>
          <w:p w:rsidR="00C97183" w:rsidRPr="003A4C78" w:rsidRDefault="00C97183" w:rsidP="000B0D4E">
            <w:pPr>
              <w:jc w:val="both"/>
              <w:rPr>
                <w:rFonts w:ascii="Arial" w:eastAsia="Calibri" w:hAnsi="Arial" w:cs="Arial"/>
                <w:sz w:val="22"/>
                <w:szCs w:val="22"/>
              </w:rPr>
            </w:pPr>
          </w:p>
        </w:tc>
        <w:tc>
          <w:tcPr>
            <w:tcW w:w="3287" w:type="dxa"/>
            <w:tcBorders>
              <w:top w:val="single" w:sz="4" w:space="0" w:color="auto"/>
              <w:left w:val="single" w:sz="4" w:space="0" w:color="auto"/>
              <w:bottom w:val="single" w:sz="4" w:space="0" w:color="auto"/>
              <w:right w:val="single" w:sz="4" w:space="0" w:color="auto"/>
            </w:tcBorders>
          </w:tcPr>
          <w:p w:rsidR="00C97183" w:rsidRPr="003A4C78" w:rsidRDefault="00C97183" w:rsidP="000B0D4E">
            <w:pPr>
              <w:jc w:val="both"/>
              <w:rPr>
                <w:rFonts w:ascii="Arial" w:eastAsia="Calibri" w:hAnsi="Arial" w:cs="Arial"/>
                <w:sz w:val="16"/>
                <w:szCs w:val="16"/>
              </w:rPr>
            </w:pPr>
          </w:p>
          <w:p w:rsidR="00C97183" w:rsidRPr="003A4C78" w:rsidRDefault="00C97183" w:rsidP="000B0D4E">
            <w:pPr>
              <w:jc w:val="center"/>
              <w:rPr>
                <w:rFonts w:ascii="Arial" w:eastAsia="Calibri" w:hAnsi="Arial" w:cs="Arial"/>
                <w:sz w:val="16"/>
                <w:szCs w:val="16"/>
              </w:rPr>
            </w:pPr>
            <w:r w:rsidRPr="003A4C78">
              <w:rPr>
                <w:rFonts w:ascii="Arial" w:eastAsia="Calibri" w:hAnsi="Arial" w:cs="Arial"/>
                <w:sz w:val="16"/>
                <w:szCs w:val="16"/>
              </w:rPr>
              <w:t>POLE DE PSYCHIATRIE DE L’ENFANT ET DE L’ADOLESCENT</w:t>
            </w:r>
          </w:p>
          <w:p w:rsidR="00C97183" w:rsidRPr="003A4C78" w:rsidRDefault="00C97183" w:rsidP="000B0D4E">
            <w:pPr>
              <w:jc w:val="center"/>
              <w:rPr>
                <w:rFonts w:ascii="Arial" w:eastAsia="Calibri" w:hAnsi="Arial" w:cs="Arial"/>
                <w:b/>
                <w:sz w:val="22"/>
                <w:szCs w:val="22"/>
              </w:rPr>
            </w:pPr>
          </w:p>
          <w:p w:rsidR="00C97183" w:rsidRPr="003A4C78" w:rsidRDefault="00C97183" w:rsidP="000B0D4E">
            <w:pPr>
              <w:jc w:val="center"/>
              <w:rPr>
                <w:rFonts w:ascii="Arial" w:eastAsia="Calibri" w:hAnsi="Arial" w:cs="Arial"/>
                <w:b/>
                <w:sz w:val="18"/>
                <w:szCs w:val="18"/>
              </w:rPr>
            </w:pPr>
            <w:r w:rsidRPr="003A4C78">
              <w:rPr>
                <w:rFonts w:ascii="Arial" w:eastAsia="Calibri" w:hAnsi="Arial" w:cs="Arial"/>
                <w:b/>
                <w:sz w:val="18"/>
                <w:szCs w:val="18"/>
              </w:rPr>
              <w:t>1</w:t>
            </w:r>
            <w:r w:rsidRPr="003A4C78">
              <w:rPr>
                <w:rFonts w:ascii="Arial" w:eastAsia="Calibri" w:hAnsi="Arial" w:cs="Arial"/>
                <w:b/>
                <w:sz w:val="18"/>
                <w:szCs w:val="18"/>
                <w:vertAlign w:val="superscript"/>
              </w:rPr>
              <w:t>er</w:t>
            </w:r>
            <w:r w:rsidRPr="003A4C78">
              <w:rPr>
                <w:rFonts w:ascii="Arial" w:eastAsia="Calibri" w:hAnsi="Arial" w:cs="Arial"/>
                <w:b/>
                <w:sz w:val="18"/>
                <w:szCs w:val="18"/>
              </w:rPr>
              <w:t xml:space="preserve"> intersecteur </w:t>
            </w:r>
          </w:p>
          <w:p w:rsidR="00C97183" w:rsidRPr="003A4C78" w:rsidRDefault="00C67E40" w:rsidP="000B0D4E">
            <w:pPr>
              <w:jc w:val="center"/>
              <w:rPr>
                <w:rFonts w:ascii="Arial" w:eastAsia="Calibri" w:hAnsi="Arial" w:cs="Arial"/>
                <w:b/>
                <w:sz w:val="18"/>
                <w:szCs w:val="18"/>
              </w:rPr>
            </w:pPr>
            <w:r>
              <w:rPr>
                <w:rFonts w:ascii="Arial" w:eastAsia="Calibri" w:hAnsi="Arial" w:cs="Arial"/>
                <w:b/>
                <w:sz w:val="18"/>
                <w:szCs w:val="18"/>
              </w:rPr>
              <w:t>Centre Parental « </w:t>
            </w:r>
            <w:r w:rsidR="00C97183" w:rsidRPr="003A4C78">
              <w:rPr>
                <w:rFonts w:ascii="Arial" w:eastAsia="Calibri" w:hAnsi="Arial" w:cs="Arial"/>
                <w:b/>
                <w:sz w:val="18"/>
                <w:szCs w:val="18"/>
              </w:rPr>
              <w:t>La Buissonnière</w:t>
            </w:r>
            <w:r>
              <w:rPr>
                <w:rFonts w:ascii="Arial" w:eastAsia="Calibri" w:hAnsi="Arial" w:cs="Arial"/>
                <w:b/>
                <w:sz w:val="18"/>
                <w:szCs w:val="18"/>
              </w:rPr>
              <w:t> »</w:t>
            </w:r>
          </w:p>
        </w:tc>
      </w:tr>
    </w:tbl>
    <w:p w:rsidR="00C97183" w:rsidRPr="003A4C78" w:rsidRDefault="00C97183" w:rsidP="00C97183">
      <w:pPr>
        <w:jc w:val="both"/>
        <w:rPr>
          <w:rFonts w:ascii="Arial" w:hAnsi="Arial" w:cs="Arial"/>
        </w:rPr>
      </w:pPr>
    </w:p>
    <w:p w:rsidR="00EF200B" w:rsidRPr="003A4C78" w:rsidRDefault="00EF200B" w:rsidP="00C97183">
      <w:pPr>
        <w:jc w:val="both"/>
        <w:rPr>
          <w:rFonts w:ascii="Arial" w:hAnsi="Arial" w:cs="Arial"/>
        </w:rPr>
      </w:pPr>
    </w:p>
    <w:p w:rsidR="00EF200B" w:rsidRDefault="00C97183" w:rsidP="0047638E">
      <w:pPr>
        <w:tabs>
          <w:tab w:val="left" w:pos="6946"/>
        </w:tabs>
        <w:spacing w:before="360" w:after="120"/>
        <w:ind w:left="142"/>
        <w:jc w:val="both"/>
        <w:rPr>
          <w:rFonts w:ascii="Arial" w:hAnsi="Arial" w:cs="Arial"/>
          <w:bCs/>
        </w:rPr>
      </w:pPr>
      <w:r w:rsidRPr="003A4C78">
        <w:rPr>
          <w:rFonts w:ascii="Arial" w:hAnsi="Arial" w:cs="Arial"/>
          <w:b/>
          <w:bCs/>
        </w:rPr>
        <w:t>Grade</w:t>
      </w:r>
      <w:r w:rsidRPr="003A4C78">
        <w:rPr>
          <w:rFonts w:ascii="Arial" w:hAnsi="Arial" w:cs="Arial"/>
        </w:rPr>
        <w:t xml:space="preserve"> : INFIRMIER                                                                                         </w:t>
      </w:r>
      <w:r w:rsidRPr="003A4C78">
        <w:rPr>
          <w:rFonts w:ascii="Arial" w:hAnsi="Arial" w:cs="Arial"/>
          <w:b/>
        </w:rPr>
        <w:t>Temps de travail</w:t>
      </w:r>
      <w:r w:rsidRPr="003A4C78">
        <w:rPr>
          <w:rFonts w:ascii="Arial" w:hAnsi="Arial" w:cs="Arial"/>
          <w:bCs/>
        </w:rPr>
        <w:t xml:space="preserve"> : 60%</w:t>
      </w:r>
    </w:p>
    <w:p w:rsidR="00C97183" w:rsidRPr="003A4C78" w:rsidRDefault="00C97183" w:rsidP="00C97183">
      <w:pPr>
        <w:tabs>
          <w:tab w:val="left" w:pos="1134"/>
          <w:tab w:val="left" w:pos="5670"/>
        </w:tabs>
        <w:spacing w:after="120"/>
        <w:ind w:left="142"/>
        <w:jc w:val="both"/>
        <w:rPr>
          <w:rFonts w:ascii="Arial" w:hAnsi="Arial" w:cs="Arial"/>
        </w:rPr>
      </w:pPr>
      <w:r w:rsidRPr="003A4C78">
        <w:rPr>
          <w:rFonts w:ascii="Arial" w:hAnsi="Arial" w:cs="Arial"/>
          <w:b/>
        </w:rPr>
        <w:t>Service</w:t>
      </w:r>
      <w:r w:rsidRPr="003A4C78">
        <w:rPr>
          <w:rFonts w:ascii="Arial" w:hAnsi="Arial" w:cs="Arial"/>
        </w:rPr>
        <w:t xml:space="preserve"> </w:t>
      </w:r>
      <w:r w:rsidRPr="003A4C78">
        <w:rPr>
          <w:rFonts w:ascii="Arial" w:hAnsi="Arial" w:cs="Arial"/>
          <w:b/>
          <w:bCs/>
        </w:rPr>
        <w:t>d'affectation</w:t>
      </w:r>
      <w:r w:rsidRPr="003A4C78">
        <w:rPr>
          <w:rFonts w:ascii="Arial" w:hAnsi="Arial" w:cs="Arial"/>
        </w:rPr>
        <w:t xml:space="preserve"> : 1</w:t>
      </w:r>
      <w:r w:rsidRPr="003A4C78">
        <w:rPr>
          <w:rFonts w:ascii="Arial" w:hAnsi="Arial" w:cs="Arial"/>
          <w:vertAlign w:val="superscript"/>
        </w:rPr>
        <w:t>er</w:t>
      </w:r>
      <w:r w:rsidRPr="003A4C78">
        <w:rPr>
          <w:rFonts w:ascii="Arial" w:hAnsi="Arial" w:cs="Arial"/>
        </w:rPr>
        <w:t xml:space="preserve"> intersecteur de pédopsychiatrie </w:t>
      </w:r>
      <w:r w:rsidR="00EF200B" w:rsidRPr="003A4C78">
        <w:rPr>
          <w:rFonts w:ascii="Arial" w:hAnsi="Arial" w:cs="Arial"/>
        </w:rPr>
        <w:t>–</w:t>
      </w:r>
      <w:r w:rsidRPr="003A4C78">
        <w:rPr>
          <w:rFonts w:ascii="Arial" w:hAnsi="Arial" w:cs="Arial"/>
        </w:rPr>
        <w:t xml:space="preserve"> UPPN</w:t>
      </w:r>
    </w:p>
    <w:p w:rsidR="00C97183" w:rsidRPr="003A4C78" w:rsidRDefault="00C97183" w:rsidP="00C97183">
      <w:pPr>
        <w:tabs>
          <w:tab w:val="left" w:pos="1134"/>
          <w:tab w:val="left" w:pos="5670"/>
        </w:tabs>
        <w:spacing w:after="120"/>
        <w:ind w:left="142"/>
        <w:jc w:val="both"/>
        <w:rPr>
          <w:rFonts w:ascii="Arial" w:hAnsi="Arial" w:cs="Arial"/>
        </w:rPr>
      </w:pPr>
      <w:r w:rsidRPr="003A4C78">
        <w:rPr>
          <w:rFonts w:ascii="Arial" w:hAnsi="Arial" w:cs="Arial"/>
          <w:b/>
        </w:rPr>
        <w:t>Lieu d’intervention :</w:t>
      </w:r>
      <w:r w:rsidRPr="003A4C78">
        <w:rPr>
          <w:rFonts w:ascii="Arial" w:hAnsi="Arial" w:cs="Arial"/>
        </w:rPr>
        <w:t> Centre parental « LA BUISSONNIERE »</w:t>
      </w:r>
    </w:p>
    <w:p w:rsidR="00C97183" w:rsidRPr="003A4C78" w:rsidRDefault="00C97183" w:rsidP="00C97183">
      <w:pPr>
        <w:tabs>
          <w:tab w:val="left" w:pos="1134"/>
          <w:tab w:val="left" w:pos="5670"/>
        </w:tabs>
        <w:spacing w:after="240"/>
        <w:ind w:left="142"/>
        <w:jc w:val="both"/>
        <w:rPr>
          <w:rFonts w:ascii="Arial" w:hAnsi="Arial" w:cs="Arial"/>
        </w:rPr>
      </w:pPr>
      <w:r w:rsidRPr="003A4C78">
        <w:rPr>
          <w:rFonts w:ascii="Arial" w:hAnsi="Arial" w:cs="Arial"/>
          <w:b/>
          <w:bCs/>
        </w:rPr>
        <w:t>Poste à pourvoir à compter du</w:t>
      </w:r>
      <w:r w:rsidRPr="003A4C78">
        <w:rPr>
          <w:rFonts w:ascii="Arial" w:hAnsi="Arial" w:cs="Arial"/>
        </w:rPr>
        <w:t xml:space="preserve"> : 1</w:t>
      </w:r>
      <w:r w:rsidRPr="003A4C78">
        <w:rPr>
          <w:rFonts w:ascii="Arial" w:hAnsi="Arial" w:cs="Arial"/>
          <w:vertAlign w:val="superscript"/>
        </w:rPr>
        <w:t>er</w:t>
      </w:r>
      <w:r w:rsidRPr="003A4C78">
        <w:rPr>
          <w:rFonts w:ascii="Arial" w:hAnsi="Arial" w:cs="Arial"/>
        </w:rPr>
        <w:t xml:space="preserve"> septembre 2021</w:t>
      </w:r>
    </w:p>
    <w:p w:rsidR="00C97183" w:rsidRPr="003A4C78" w:rsidRDefault="00C97183" w:rsidP="00C97183">
      <w:pPr>
        <w:tabs>
          <w:tab w:val="left" w:pos="1134"/>
          <w:tab w:val="left" w:pos="5670"/>
        </w:tabs>
        <w:jc w:val="both"/>
        <w:rPr>
          <w:rFonts w:ascii="Arial" w:hAnsi="Arial" w:cs="Arial"/>
          <w:b/>
          <w:bdr w:val="single" w:sz="4" w:space="0" w:color="auto"/>
        </w:rPr>
      </w:pPr>
    </w:p>
    <w:p w:rsidR="00EF200B" w:rsidRPr="003A4C78" w:rsidRDefault="00EF200B" w:rsidP="00C97183">
      <w:pPr>
        <w:tabs>
          <w:tab w:val="left" w:pos="1134"/>
          <w:tab w:val="left" w:pos="5670"/>
        </w:tabs>
        <w:jc w:val="both"/>
        <w:rPr>
          <w:rFonts w:ascii="Arial" w:hAnsi="Arial" w:cs="Arial"/>
          <w:b/>
          <w:bdr w:val="single" w:sz="4" w:space="0" w:color="auto"/>
        </w:rPr>
      </w:pPr>
    </w:p>
    <w:p w:rsidR="00C97183" w:rsidRPr="003A4C78" w:rsidRDefault="00C97183" w:rsidP="00C97183">
      <w:pPr>
        <w:tabs>
          <w:tab w:val="left" w:pos="1134"/>
          <w:tab w:val="left" w:pos="5670"/>
        </w:tabs>
        <w:ind w:left="142"/>
        <w:jc w:val="both"/>
        <w:rPr>
          <w:rFonts w:ascii="Arial" w:eastAsiaTheme="minorHAnsi" w:hAnsi="Arial" w:cs="Arial"/>
          <w:spacing w:val="4"/>
          <w:lang w:eastAsia="en-US"/>
        </w:rPr>
      </w:pPr>
      <w:r w:rsidRPr="003A4C78">
        <w:rPr>
          <w:rFonts w:ascii="Arial" w:hAnsi="Arial" w:cs="Arial"/>
        </w:rPr>
        <w:t>La Buissonnière est un centre parental qui accueille jusqu’à 26 femmes enceintes à partir du 7</w:t>
      </w:r>
      <w:r w:rsidRPr="003A4C78">
        <w:rPr>
          <w:rFonts w:ascii="Arial" w:hAnsi="Arial" w:cs="Arial"/>
          <w:vertAlign w:val="superscript"/>
        </w:rPr>
        <w:t>ème</w:t>
      </w:r>
      <w:r w:rsidRPr="003A4C78">
        <w:rPr>
          <w:rFonts w:ascii="Arial" w:hAnsi="Arial" w:cs="Arial"/>
        </w:rPr>
        <w:t xml:space="preserve"> mois et/ou mères accompagnées de leurs enfants de moins de trois ans (dérogation jusqu’à 6 ans en cas de fratrie).</w:t>
      </w:r>
      <w:r w:rsidRPr="003A4C78">
        <w:rPr>
          <w:rFonts w:ascii="Arial" w:eastAsiaTheme="minorHAnsi" w:hAnsi="Arial" w:cs="Arial"/>
          <w:spacing w:val="4"/>
          <w:lang w:eastAsia="en-US"/>
        </w:rPr>
        <w:t xml:space="preserve"> </w:t>
      </w:r>
    </w:p>
    <w:p w:rsidR="00C97183" w:rsidRPr="003A4C78" w:rsidRDefault="00C97183" w:rsidP="00C97183">
      <w:pPr>
        <w:tabs>
          <w:tab w:val="left" w:pos="1134"/>
          <w:tab w:val="left" w:pos="5670"/>
        </w:tabs>
        <w:ind w:left="142"/>
        <w:jc w:val="both"/>
        <w:rPr>
          <w:rFonts w:ascii="Arial" w:hAnsi="Arial" w:cs="Arial"/>
        </w:rPr>
      </w:pPr>
      <w:r w:rsidRPr="003A4C78">
        <w:rPr>
          <w:rFonts w:ascii="Arial" w:eastAsiaTheme="minorHAnsi" w:hAnsi="Arial" w:cs="Arial"/>
          <w:bCs/>
          <w:spacing w:val="4"/>
          <w:lang w:eastAsia="en-US"/>
        </w:rPr>
        <w:t>La Buissonnière</w:t>
      </w:r>
      <w:r w:rsidRPr="003A4C78">
        <w:rPr>
          <w:rFonts w:ascii="Arial" w:eastAsiaTheme="minorHAnsi" w:hAnsi="Arial" w:cs="Arial"/>
          <w:spacing w:val="4"/>
          <w:lang w:eastAsia="en-US"/>
        </w:rPr>
        <w:t xml:space="preserve"> a pour mission d’accompagner des mères avec leur(s) enfant(s) présentant</w:t>
      </w:r>
      <w:r w:rsidRPr="003A4C78">
        <w:rPr>
          <w:rFonts w:ascii="Arial" w:eastAsiaTheme="minorHAnsi" w:hAnsi="Arial" w:cs="Arial"/>
          <w:spacing w:val="4"/>
          <w:sz w:val="18"/>
          <w:szCs w:val="18"/>
          <w:lang w:eastAsia="en-US"/>
        </w:rPr>
        <w:t xml:space="preserve"> </w:t>
      </w:r>
      <w:r w:rsidRPr="003A4C78">
        <w:rPr>
          <w:rFonts w:ascii="Arial" w:eastAsiaTheme="minorHAnsi" w:hAnsi="Arial" w:cs="Arial"/>
          <w:spacing w:val="4"/>
          <w:lang w:eastAsia="en-US"/>
        </w:rPr>
        <w:t>des troubles ou des risques futurs dans la construction du lien mère enfant,</w:t>
      </w:r>
      <w:r w:rsidRPr="003A4C78">
        <w:t xml:space="preserve"> </w:t>
      </w:r>
      <w:r w:rsidRPr="003A4C78">
        <w:rPr>
          <w:rFonts w:ascii="Arial" w:eastAsiaTheme="minorHAnsi" w:hAnsi="Arial" w:cs="Arial"/>
          <w:spacing w:val="4"/>
          <w:lang w:eastAsia="en-US"/>
        </w:rPr>
        <w:t>en associant le père ou tout proche dans l'accompagnement lorsque la situation le permet.</w:t>
      </w:r>
    </w:p>
    <w:p w:rsidR="00C97183" w:rsidRPr="003A4C78" w:rsidRDefault="00C97183" w:rsidP="00C97183">
      <w:pPr>
        <w:tabs>
          <w:tab w:val="left" w:pos="1134"/>
          <w:tab w:val="left" w:pos="5670"/>
        </w:tabs>
        <w:spacing w:after="240"/>
        <w:ind w:left="142"/>
        <w:jc w:val="both"/>
        <w:rPr>
          <w:rFonts w:ascii="Arial" w:eastAsiaTheme="minorHAnsi" w:hAnsi="Arial" w:cs="Arial"/>
          <w:spacing w:val="4"/>
          <w:lang w:eastAsia="en-US"/>
        </w:rPr>
      </w:pPr>
      <w:r w:rsidRPr="003A4C78">
        <w:rPr>
          <w:rFonts w:ascii="Arial" w:hAnsi="Arial" w:cs="Arial"/>
        </w:rPr>
        <w:t xml:space="preserve">Cet établissement </w:t>
      </w:r>
      <w:r w:rsidRPr="003A4C78">
        <w:rPr>
          <w:rFonts w:ascii="Arial" w:eastAsiaTheme="minorHAnsi" w:hAnsi="Arial" w:cs="Arial"/>
          <w:spacing w:val="4"/>
          <w:lang w:eastAsia="en-US"/>
        </w:rPr>
        <w:t>est conçu pour recevoir des femmes dont les antécédents familiaux et les problématiques personnelles sont tels qu’ils ont engendré des situations sociales extrêmement délicates avec leurs corollaires de difficultés (souffrance psychique, isolement familial, rupture conjugale, immaturité, absence de repères éducatifs, troubles affectifs) altérant le lien mère enfant et la qualité de prise en charge de ses besoins.</w:t>
      </w:r>
    </w:p>
    <w:p w:rsidR="00B053B1" w:rsidRPr="0089301A" w:rsidRDefault="00B053B1" w:rsidP="00B053B1">
      <w:pPr>
        <w:overflowPunct/>
        <w:autoSpaceDE/>
        <w:autoSpaceDN/>
        <w:adjustRightInd/>
        <w:spacing w:before="158" w:after="120"/>
        <w:ind w:left="142"/>
        <w:jc w:val="both"/>
        <w:textAlignment w:val="auto"/>
        <w:rPr>
          <w:rFonts w:ascii="Arial" w:hAnsi="Arial" w:cs="Arial"/>
        </w:rPr>
      </w:pPr>
      <w:r w:rsidRPr="0089301A">
        <w:rPr>
          <w:rFonts w:ascii="Arial" w:eastAsiaTheme="minorEastAsia" w:hAnsi="Arial" w:cs="Arial"/>
          <w:kern w:val="24"/>
        </w:rPr>
        <w:t>Les besoins en personnel ont été réévalués, dans le cadre du nouveau projet d’établissement Buissonnière 2020/2024 :</w:t>
      </w:r>
    </w:p>
    <w:p w:rsidR="00C97183" w:rsidRPr="003A4C78" w:rsidRDefault="00C97183" w:rsidP="00C97183">
      <w:pPr>
        <w:pStyle w:val="Paragraphedeliste"/>
        <w:numPr>
          <w:ilvl w:val="0"/>
          <w:numId w:val="8"/>
        </w:numPr>
        <w:overflowPunct/>
        <w:autoSpaceDE/>
        <w:autoSpaceDN/>
        <w:adjustRightInd/>
        <w:jc w:val="both"/>
        <w:textAlignment w:val="auto"/>
        <w:rPr>
          <w:rFonts w:ascii="Arial" w:hAnsi="Arial" w:cs="Arial"/>
        </w:rPr>
      </w:pPr>
      <w:r w:rsidRPr="003A4C78">
        <w:rPr>
          <w:rFonts w:ascii="Arial" w:eastAsiaTheme="minorEastAsia" w:hAnsi="Arial" w:cs="Arial"/>
          <w:b/>
          <w:bCs/>
          <w:kern w:val="24"/>
        </w:rPr>
        <w:t>Axe 1</w:t>
      </w:r>
      <w:r w:rsidRPr="003A4C78">
        <w:rPr>
          <w:rFonts w:ascii="Arial" w:eastAsiaTheme="minorEastAsia" w:hAnsi="Arial" w:cs="Arial"/>
          <w:kern w:val="24"/>
        </w:rPr>
        <w:t>: développer une stratégie d’offre de services qui réponde aux attendus des politiques publiques et qui s’inscrive dans une dynamique territoriale</w:t>
      </w:r>
    </w:p>
    <w:p w:rsidR="00C97183" w:rsidRPr="003A4C78" w:rsidRDefault="00C97183" w:rsidP="00C97183">
      <w:pPr>
        <w:pStyle w:val="Paragraphedeliste"/>
        <w:numPr>
          <w:ilvl w:val="0"/>
          <w:numId w:val="8"/>
        </w:numPr>
        <w:overflowPunct/>
        <w:autoSpaceDE/>
        <w:autoSpaceDN/>
        <w:adjustRightInd/>
        <w:jc w:val="both"/>
        <w:textAlignment w:val="auto"/>
        <w:rPr>
          <w:rFonts w:ascii="Arial" w:hAnsi="Arial" w:cs="Arial"/>
        </w:rPr>
      </w:pPr>
      <w:r w:rsidRPr="003A4C78">
        <w:rPr>
          <w:rFonts w:ascii="Arial" w:eastAsiaTheme="minorEastAsia" w:hAnsi="Arial" w:cs="Arial"/>
          <w:b/>
          <w:bCs/>
          <w:kern w:val="24"/>
        </w:rPr>
        <w:t>Axe 2</w:t>
      </w:r>
      <w:r w:rsidRPr="003A4C78">
        <w:rPr>
          <w:rFonts w:ascii="Arial" w:eastAsiaTheme="minorEastAsia" w:hAnsi="Arial" w:cs="Arial"/>
          <w:kern w:val="24"/>
        </w:rPr>
        <w:t>: développer la qualité et la modularité des prestations d’accompagnement</w:t>
      </w:r>
    </w:p>
    <w:p w:rsidR="00C97183" w:rsidRPr="003A4C78" w:rsidRDefault="00C97183" w:rsidP="00C97183">
      <w:pPr>
        <w:pStyle w:val="Paragraphedeliste"/>
        <w:numPr>
          <w:ilvl w:val="0"/>
          <w:numId w:val="8"/>
        </w:numPr>
        <w:overflowPunct/>
        <w:autoSpaceDE/>
        <w:autoSpaceDN/>
        <w:adjustRightInd/>
        <w:jc w:val="both"/>
        <w:textAlignment w:val="auto"/>
        <w:rPr>
          <w:rFonts w:ascii="Arial" w:hAnsi="Arial" w:cs="Arial"/>
        </w:rPr>
      </w:pPr>
      <w:r w:rsidRPr="003A4C78">
        <w:rPr>
          <w:rFonts w:ascii="Arial" w:eastAsiaTheme="minorEastAsia" w:hAnsi="Arial" w:cs="Arial"/>
          <w:b/>
          <w:bCs/>
          <w:kern w:val="24"/>
        </w:rPr>
        <w:t>Axe 3</w:t>
      </w:r>
      <w:r w:rsidRPr="003A4C78">
        <w:rPr>
          <w:rFonts w:ascii="Arial" w:eastAsiaTheme="minorEastAsia" w:hAnsi="Arial" w:cs="Arial"/>
          <w:kern w:val="24"/>
        </w:rPr>
        <w:t>: soutenir une démarche dynamique d’amélioration de la qualité</w:t>
      </w:r>
    </w:p>
    <w:p w:rsidR="00C97183" w:rsidRPr="003A4C78" w:rsidRDefault="00C97183" w:rsidP="00C97183">
      <w:pPr>
        <w:pStyle w:val="Paragraphedeliste"/>
        <w:numPr>
          <w:ilvl w:val="0"/>
          <w:numId w:val="8"/>
        </w:numPr>
        <w:overflowPunct/>
        <w:autoSpaceDE/>
        <w:autoSpaceDN/>
        <w:adjustRightInd/>
        <w:jc w:val="both"/>
        <w:textAlignment w:val="auto"/>
        <w:rPr>
          <w:rFonts w:ascii="Arial" w:hAnsi="Arial" w:cs="Arial"/>
        </w:rPr>
      </w:pPr>
      <w:r w:rsidRPr="003A4C78">
        <w:rPr>
          <w:rFonts w:ascii="Arial" w:eastAsiaTheme="minorEastAsia" w:hAnsi="Arial" w:cs="Arial"/>
          <w:b/>
          <w:bCs/>
          <w:kern w:val="24"/>
        </w:rPr>
        <w:t>Axe 4</w:t>
      </w:r>
      <w:r w:rsidRPr="003A4C78">
        <w:rPr>
          <w:rFonts w:ascii="Arial" w:eastAsiaTheme="minorEastAsia" w:hAnsi="Arial" w:cs="Arial"/>
          <w:kern w:val="24"/>
        </w:rPr>
        <w:t>: soutenir le développement des ressources humaines, l’évolution des métiers et de la qualité de vie au travail</w:t>
      </w:r>
    </w:p>
    <w:p w:rsidR="00C97183" w:rsidRPr="003A4C78" w:rsidRDefault="00C97183" w:rsidP="00C97183">
      <w:pPr>
        <w:tabs>
          <w:tab w:val="left" w:pos="1134"/>
          <w:tab w:val="left" w:pos="5670"/>
        </w:tabs>
        <w:jc w:val="both"/>
        <w:rPr>
          <w:rFonts w:ascii="Arial" w:hAnsi="Arial" w:cs="Arial"/>
          <w:b/>
          <w:bdr w:val="single" w:sz="4" w:space="0" w:color="auto"/>
        </w:rPr>
      </w:pPr>
    </w:p>
    <w:p w:rsidR="00C97183" w:rsidRPr="003A4C78" w:rsidRDefault="00C97183" w:rsidP="00C97183">
      <w:pPr>
        <w:tabs>
          <w:tab w:val="left" w:pos="1134"/>
          <w:tab w:val="left" w:pos="5670"/>
        </w:tabs>
        <w:jc w:val="both"/>
        <w:rPr>
          <w:rFonts w:ascii="Arial" w:hAnsi="Arial" w:cs="Arial"/>
          <w:b/>
          <w:bdr w:val="single" w:sz="4" w:space="0" w:color="auto"/>
        </w:rPr>
      </w:pPr>
    </w:p>
    <w:p w:rsidR="00EF200B" w:rsidRPr="003A4C78" w:rsidRDefault="00EF200B" w:rsidP="00EF200B">
      <w:pPr>
        <w:tabs>
          <w:tab w:val="left" w:pos="1134"/>
          <w:tab w:val="left" w:pos="5670"/>
        </w:tabs>
        <w:ind w:left="142"/>
        <w:jc w:val="both"/>
        <w:rPr>
          <w:rFonts w:ascii="Arial" w:hAnsi="Arial" w:cs="Arial"/>
          <w:b/>
          <w:bdr w:val="single" w:sz="4" w:space="0" w:color="auto"/>
        </w:rPr>
      </w:pPr>
      <w:r w:rsidRPr="003A4C78">
        <w:rPr>
          <w:rFonts w:ascii="Arial" w:hAnsi="Arial" w:cs="Arial"/>
          <w:b/>
          <w:bdr w:val="single" w:sz="4" w:space="0" w:color="auto"/>
        </w:rPr>
        <w:t>Précisions sur le poste à pourvoir</w:t>
      </w:r>
    </w:p>
    <w:p w:rsidR="00C97183" w:rsidRPr="003A4C78" w:rsidRDefault="00C97183" w:rsidP="00C97183">
      <w:pPr>
        <w:pStyle w:val="Paragraphedeliste"/>
        <w:tabs>
          <w:tab w:val="left" w:pos="5670"/>
        </w:tabs>
        <w:spacing w:after="120"/>
        <w:ind w:left="426"/>
        <w:jc w:val="both"/>
        <w:rPr>
          <w:rFonts w:ascii="Arial" w:hAnsi="Arial" w:cs="Arial"/>
          <w:b/>
          <w:bdr w:val="single" w:sz="4" w:space="0" w:color="auto"/>
        </w:rPr>
      </w:pPr>
    </w:p>
    <w:p w:rsidR="00C97183" w:rsidRPr="003A4C78" w:rsidRDefault="00C97183" w:rsidP="00C97183">
      <w:pPr>
        <w:pStyle w:val="Paragraphedeliste"/>
        <w:numPr>
          <w:ilvl w:val="0"/>
          <w:numId w:val="1"/>
        </w:numPr>
        <w:tabs>
          <w:tab w:val="left" w:pos="5670"/>
        </w:tabs>
        <w:spacing w:after="120"/>
        <w:ind w:left="426"/>
        <w:jc w:val="both"/>
        <w:rPr>
          <w:rFonts w:ascii="Arial" w:hAnsi="Arial" w:cs="Arial"/>
          <w:iCs/>
        </w:rPr>
      </w:pPr>
      <w:r w:rsidRPr="003A4C78">
        <w:rPr>
          <w:rFonts w:ascii="Arial" w:hAnsi="Arial" w:cs="Arial"/>
          <w:iCs/>
        </w:rPr>
        <w:t>L’infirmier de l’UPPN / Buissonnière a un rôle spécifique et différencié de celui des infirmiers UGECAM</w:t>
      </w:r>
    </w:p>
    <w:p w:rsidR="00C97183" w:rsidRPr="003A4C78" w:rsidRDefault="00C97183" w:rsidP="00C97183">
      <w:pPr>
        <w:pStyle w:val="Paragraphedeliste"/>
        <w:numPr>
          <w:ilvl w:val="0"/>
          <w:numId w:val="1"/>
        </w:numPr>
        <w:ind w:left="425"/>
        <w:rPr>
          <w:rFonts w:ascii="Arial" w:hAnsi="Arial" w:cs="Arial"/>
        </w:rPr>
      </w:pPr>
      <w:r w:rsidRPr="003A4C78">
        <w:rPr>
          <w:rFonts w:ascii="Arial" w:hAnsi="Arial" w:cs="Arial"/>
        </w:rPr>
        <w:t>Il est placé sous la responsabilité hiérarchique de la direction des soins du CHS de la Savoie et sous la responsabilité fonctionnelle de la direction de La Buissonnière.</w:t>
      </w:r>
    </w:p>
    <w:p w:rsidR="00EF200B" w:rsidRPr="003A4C78" w:rsidRDefault="00EF200B" w:rsidP="00C97183">
      <w:pPr>
        <w:pStyle w:val="Paragraphedeliste"/>
        <w:numPr>
          <w:ilvl w:val="0"/>
          <w:numId w:val="1"/>
        </w:numPr>
        <w:tabs>
          <w:tab w:val="left" w:pos="1134"/>
          <w:tab w:val="left" w:pos="5670"/>
        </w:tabs>
        <w:ind w:left="426"/>
        <w:jc w:val="both"/>
        <w:rPr>
          <w:rFonts w:ascii="Arial" w:hAnsi="Arial" w:cs="Arial"/>
        </w:rPr>
      </w:pPr>
      <w:r w:rsidRPr="003A4C78">
        <w:rPr>
          <w:rFonts w:ascii="Arial" w:hAnsi="Arial" w:cs="Arial"/>
        </w:rPr>
        <w:t>Pour ce qui est des missions, activités principales, compétences et savoir-faire, se reporter à la fiche métier (à l’exception de la préparation et distribution des médicaments).</w:t>
      </w:r>
    </w:p>
    <w:p w:rsidR="00EF200B" w:rsidRPr="003A4C78" w:rsidRDefault="00EF200B" w:rsidP="00C97183">
      <w:pPr>
        <w:jc w:val="both"/>
        <w:rPr>
          <w:rFonts w:ascii="Arial" w:hAnsi="Arial" w:cs="Arial"/>
        </w:rPr>
      </w:pPr>
    </w:p>
    <w:p w:rsidR="00EF200B" w:rsidRPr="003A4C78" w:rsidRDefault="00EF200B" w:rsidP="00C97183">
      <w:pPr>
        <w:jc w:val="both"/>
        <w:rPr>
          <w:rFonts w:ascii="Arial" w:hAnsi="Arial" w:cs="Arial"/>
        </w:rPr>
      </w:pPr>
    </w:p>
    <w:p w:rsidR="00C97183" w:rsidRPr="003A4C78" w:rsidRDefault="00C97183" w:rsidP="00C97183">
      <w:pPr>
        <w:tabs>
          <w:tab w:val="left" w:pos="1134"/>
          <w:tab w:val="left" w:pos="5670"/>
        </w:tabs>
        <w:ind w:left="142"/>
        <w:jc w:val="both"/>
        <w:rPr>
          <w:rFonts w:ascii="Arial" w:hAnsi="Arial" w:cs="Arial"/>
          <w:b/>
          <w:bdr w:val="single" w:sz="4" w:space="0" w:color="auto"/>
        </w:rPr>
      </w:pPr>
      <w:r w:rsidRPr="003A4C78">
        <w:rPr>
          <w:rFonts w:ascii="Arial" w:hAnsi="Arial" w:cs="Arial"/>
          <w:b/>
          <w:bdr w:val="single" w:sz="4" w:space="0" w:color="auto"/>
        </w:rPr>
        <w:t xml:space="preserve">Spécificités du poste </w:t>
      </w:r>
    </w:p>
    <w:p w:rsidR="00C97183" w:rsidRPr="003A4C78" w:rsidRDefault="00C97183" w:rsidP="00C97183">
      <w:pPr>
        <w:tabs>
          <w:tab w:val="left" w:pos="1134"/>
          <w:tab w:val="left" w:pos="5670"/>
        </w:tabs>
        <w:ind w:left="142"/>
        <w:jc w:val="both"/>
        <w:rPr>
          <w:rFonts w:ascii="Arial" w:hAnsi="Arial" w:cs="Arial"/>
          <w:b/>
          <w:bdr w:val="single" w:sz="4" w:space="0" w:color="auto"/>
        </w:rPr>
      </w:pPr>
    </w:p>
    <w:p w:rsidR="00C97183" w:rsidRPr="003A4C78" w:rsidRDefault="00C97183" w:rsidP="00C97183">
      <w:pPr>
        <w:overflowPunct/>
        <w:autoSpaceDE/>
        <w:autoSpaceDN/>
        <w:adjustRightInd/>
        <w:spacing w:after="200" w:line="276" w:lineRule="auto"/>
        <w:jc w:val="both"/>
        <w:textAlignment w:val="auto"/>
        <w:rPr>
          <w:rFonts w:ascii="Arial" w:hAnsi="Arial" w:cs="Arial"/>
        </w:rPr>
      </w:pPr>
      <w:r w:rsidRPr="003A4C78">
        <w:rPr>
          <w:rFonts w:ascii="Arial" w:hAnsi="Arial" w:cs="Arial"/>
        </w:rPr>
        <w:t>D’un commun accord entre les directions des deux établissements dans le cadre de la convention de partenariat nous régissant et du projet d’établissement UGECAM Buissonnière 2020/2024; l’activité principale de ce poste est centrée spécifiquement sur les points suivants :</w:t>
      </w:r>
    </w:p>
    <w:p w:rsidR="00EF200B" w:rsidRPr="003A4C78" w:rsidRDefault="00EF200B" w:rsidP="00C97183">
      <w:pPr>
        <w:overflowPunct/>
        <w:autoSpaceDE/>
        <w:autoSpaceDN/>
        <w:adjustRightInd/>
        <w:spacing w:after="200" w:line="276" w:lineRule="auto"/>
        <w:jc w:val="both"/>
        <w:textAlignment w:val="auto"/>
        <w:rPr>
          <w:rFonts w:ascii="Arial" w:hAnsi="Arial" w:cs="Arial"/>
        </w:rPr>
      </w:pPr>
    </w:p>
    <w:p w:rsidR="00C97183" w:rsidRPr="003A4C78" w:rsidRDefault="00C97183" w:rsidP="00C97183">
      <w:pPr>
        <w:pStyle w:val="Paragraphedeliste"/>
        <w:numPr>
          <w:ilvl w:val="0"/>
          <w:numId w:val="3"/>
        </w:numPr>
        <w:overflowPunct/>
        <w:autoSpaceDE/>
        <w:autoSpaceDN/>
        <w:adjustRightInd/>
        <w:spacing w:after="200" w:line="276" w:lineRule="auto"/>
        <w:jc w:val="both"/>
        <w:textAlignment w:val="auto"/>
        <w:rPr>
          <w:rFonts w:ascii="Arial" w:hAnsi="Arial" w:cs="Arial"/>
          <w:b/>
          <w:u w:val="single"/>
        </w:rPr>
      </w:pPr>
      <w:r w:rsidRPr="003A4C78">
        <w:rPr>
          <w:rFonts w:ascii="Arial" w:hAnsi="Arial" w:cs="Arial"/>
          <w:b/>
          <w:u w:val="single"/>
        </w:rPr>
        <w:lastRenderedPageBreak/>
        <w:t>Missions spécifiques soignantes en collaboration avec l’équipe UPPN / Buissonnière :</w:t>
      </w:r>
    </w:p>
    <w:p w:rsidR="00C97183" w:rsidRPr="003A4C78" w:rsidRDefault="00C97183" w:rsidP="00C97183">
      <w:pPr>
        <w:pStyle w:val="Paragraphedeliste"/>
        <w:overflowPunct/>
        <w:autoSpaceDE/>
        <w:autoSpaceDN/>
        <w:adjustRightInd/>
        <w:ind w:left="360"/>
        <w:jc w:val="both"/>
        <w:textAlignment w:val="auto"/>
        <w:rPr>
          <w:rFonts w:ascii="Arial" w:hAnsi="Arial" w:cs="Arial"/>
          <w:b/>
        </w:rPr>
      </w:pPr>
    </w:p>
    <w:p w:rsidR="00C97183" w:rsidRPr="003A4C78" w:rsidRDefault="00C97183" w:rsidP="00C97183">
      <w:pPr>
        <w:numPr>
          <w:ilvl w:val="0"/>
          <w:numId w:val="5"/>
        </w:numPr>
        <w:overflowPunct/>
        <w:autoSpaceDE/>
        <w:autoSpaceDN/>
        <w:adjustRightInd/>
        <w:jc w:val="both"/>
        <w:textAlignment w:val="auto"/>
        <w:rPr>
          <w:rFonts w:ascii="Arial" w:hAnsi="Arial" w:cs="Arial"/>
          <w:b/>
        </w:rPr>
      </w:pPr>
      <w:r w:rsidRPr="003A4C78">
        <w:rPr>
          <w:rFonts w:ascii="Arial" w:hAnsi="Arial" w:cs="Arial"/>
          <w:b/>
        </w:rPr>
        <w:t>Travail en équipe pluridisciplinaire </w:t>
      </w:r>
      <w:r w:rsidRPr="003A4C78">
        <w:rPr>
          <w:rFonts w:ascii="Arial" w:hAnsi="Arial" w:cs="Arial"/>
        </w:rPr>
        <w:t>(UPPN / Buissonnière)</w:t>
      </w:r>
    </w:p>
    <w:p w:rsidR="00C97183" w:rsidRPr="003A4C78" w:rsidRDefault="00C97183" w:rsidP="00C97183">
      <w:pPr>
        <w:pStyle w:val="Paragraphedeliste"/>
        <w:numPr>
          <w:ilvl w:val="0"/>
          <w:numId w:val="5"/>
        </w:numPr>
        <w:overflowPunct/>
        <w:autoSpaceDE/>
        <w:autoSpaceDN/>
        <w:adjustRightInd/>
        <w:jc w:val="both"/>
        <w:textAlignment w:val="auto"/>
        <w:rPr>
          <w:rFonts w:ascii="Arial" w:hAnsi="Arial" w:cs="Arial"/>
          <w:b/>
        </w:rPr>
      </w:pPr>
      <w:r w:rsidRPr="003A4C78">
        <w:rPr>
          <w:rFonts w:ascii="Arial" w:hAnsi="Arial" w:cs="Arial"/>
          <w:b/>
        </w:rPr>
        <w:t xml:space="preserve">Aide au diagnostic et dépistage </w:t>
      </w:r>
      <w:r w:rsidR="00B053B1">
        <w:rPr>
          <w:rFonts w:ascii="Arial" w:hAnsi="Arial" w:cs="Arial"/>
        </w:rPr>
        <w:t>(</w:t>
      </w:r>
      <w:r w:rsidRPr="003A4C78">
        <w:rPr>
          <w:rFonts w:ascii="Arial" w:hAnsi="Arial" w:cs="Arial"/>
        </w:rPr>
        <w:t>observation, soutien aux groupes, Co-animation, évaluation des compétences des enfants)</w:t>
      </w:r>
    </w:p>
    <w:p w:rsidR="00C97183" w:rsidRPr="0089301A" w:rsidRDefault="00C97183" w:rsidP="00C97183">
      <w:pPr>
        <w:pStyle w:val="Paragraphedeliste"/>
        <w:numPr>
          <w:ilvl w:val="0"/>
          <w:numId w:val="5"/>
        </w:numPr>
        <w:overflowPunct/>
        <w:autoSpaceDE/>
        <w:autoSpaceDN/>
        <w:adjustRightInd/>
        <w:jc w:val="both"/>
        <w:textAlignment w:val="auto"/>
        <w:rPr>
          <w:rFonts w:ascii="Arial" w:hAnsi="Arial" w:cs="Arial"/>
          <w:b/>
        </w:rPr>
      </w:pPr>
      <w:r w:rsidRPr="0089301A">
        <w:rPr>
          <w:rFonts w:ascii="Arial" w:hAnsi="Arial" w:cs="Arial"/>
          <w:b/>
        </w:rPr>
        <w:t xml:space="preserve">Accompagnement mère et enfant </w:t>
      </w:r>
      <w:r w:rsidRPr="0089301A">
        <w:rPr>
          <w:rFonts w:ascii="Arial" w:hAnsi="Arial" w:cs="Arial"/>
        </w:rPr>
        <w:t>(DYADES)</w:t>
      </w:r>
      <w:r w:rsidR="00B053B1" w:rsidRPr="0089301A">
        <w:rPr>
          <w:rFonts w:ascii="Arial" w:hAnsi="Arial" w:cs="Arial"/>
        </w:rPr>
        <w:t>, et environnement familial (pères, tiers digne de confiance, …).</w:t>
      </w:r>
    </w:p>
    <w:p w:rsidR="00C97183" w:rsidRPr="003A4C78" w:rsidRDefault="00C97183" w:rsidP="00C97183">
      <w:pPr>
        <w:pStyle w:val="Paragraphedeliste"/>
        <w:numPr>
          <w:ilvl w:val="0"/>
          <w:numId w:val="5"/>
        </w:numPr>
        <w:jc w:val="both"/>
        <w:rPr>
          <w:rFonts w:ascii="Arial" w:hAnsi="Arial" w:cs="Arial"/>
        </w:rPr>
      </w:pPr>
      <w:r w:rsidRPr="003A4C78">
        <w:rPr>
          <w:rFonts w:ascii="Arial" w:hAnsi="Arial" w:cs="Arial"/>
          <w:b/>
        </w:rPr>
        <w:t xml:space="preserve">Lien et coordination </w:t>
      </w:r>
      <w:r w:rsidRPr="003A4C78">
        <w:rPr>
          <w:rFonts w:ascii="Arial" w:hAnsi="Arial" w:cs="Arial"/>
        </w:rPr>
        <w:t>avec les services de santé et partenaires de la petite enfance.</w:t>
      </w:r>
      <w:r w:rsidRPr="003A4C78">
        <w:t xml:space="preserve"> </w:t>
      </w:r>
    </w:p>
    <w:p w:rsidR="00C97183" w:rsidRPr="003A4C78" w:rsidRDefault="00C97183" w:rsidP="00C97183">
      <w:pPr>
        <w:pStyle w:val="Paragraphedeliste"/>
        <w:numPr>
          <w:ilvl w:val="0"/>
          <w:numId w:val="5"/>
        </w:numPr>
        <w:jc w:val="both"/>
        <w:rPr>
          <w:rFonts w:ascii="Arial" w:hAnsi="Arial" w:cs="Arial"/>
        </w:rPr>
      </w:pPr>
      <w:r w:rsidRPr="003A4C78">
        <w:rPr>
          <w:rFonts w:ascii="Arial" w:hAnsi="Arial" w:cs="Arial"/>
          <w:b/>
        </w:rPr>
        <w:t>Coproduction des écrits</w:t>
      </w:r>
      <w:r w:rsidRPr="003A4C78">
        <w:rPr>
          <w:rFonts w:ascii="Arial" w:hAnsi="Arial" w:cs="Arial"/>
        </w:rPr>
        <w:t xml:space="preserve"> concernant la prise en soin et en charge de la famille à destination du juge, l’ASE et/ou équipe de secteur, ainsi que le CMP enfant. </w:t>
      </w:r>
    </w:p>
    <w:p w:rsidR="00B053B1" w:rsidRPr="0089301A" w:rsidRDefault="00B053B1" w:rsidP="00B053B1">
      <w:pPr>
        <w:pStyle w:val="Paragraphedeliste"/>
        <w:numPr>
          <w:ilvl w:val="0"/>
          <w:numId w:val="5"/>
        </w:numPr>
        <w:jc w:val="both"/>
        <w:rPr>
          <w:rFonts w:ascii="Arial" w:hAnsi="Arial" w:cs="Arial"/>
        </w:rPr>
      </w:pPr>
      <w:r w:rsidRPr="0089301A">
        <w:rPr>
          <w:rFonts w:ascii="Arial" w:hAnsi="Arial" w:cs="Arial"/>
          <w:b/>
        </w:rPr>
        <w:t xml:space="preserve">Travail de réseau et partenariat </w:t>
      </w:r>
      <w:r w:rsidRPr="0089301A">
        <w:rPr>
          <w:rFonts w:ascii="Arial" w:hAnsi="Arial" w:cs="Arial"/>
        </w:rPr>
        <w:t>avec les équipes de secteur du CHS de la Savoie, mais aussi avec les différents partenaires, CHMS, CAMSP, médecins libéraux, PMI, services de la protection de l’enfance, …</w:t>
      </w:r>
    </w:p>
    <w:p w:rsidR="00C97183" w:rsidRPr="003A4C78" w:rsidRDefault="00C97183" w:rsidP="00C97183">
      <w:pPr>
        <w:numPr>
          <w:ilvl w:val="0"/>
          <w:numId w:val="5"/>
        </w:numPr>
        <w:overflowPunct/>
        <w:autoSpaceDE/>
        <w:autoSpaceDN/>
        <w:adjustRightInd/>
        <w:jc w:val="both"/>
        <w:textAlignment w:val="auto"/>
        <w:rPr>
          <w:rFonts w:ascii="Arial" w:hAnsi="Arial" w:cs="Arial"/>
          <w:b/>
        </w:rPr>
      </w:pPr>
      <w:r w:rsidRPr="003A4C78">
        <w:rPr>
          <w:rFonts w:ascii="Arial" w:hAnsi="Arial" w:cs="Arial"/>
          <w:b/>
        </w:rPr>
        <w:t>Engagement dans un processus de formation continue et copartagées (CHS/UGECAM)</w:t>
      </w:r>
    </w:p>
    <w:p w:rsidR="00C97183" w:rsidRPr="003A4C78" w:rsidRDefault="00C97183" w:rsidP="00C97183">
      <w:pPr>
        <w:overflowPunct/>
        <w:autoSpaceDE/>
        <w:autoSpaceDN/>
        <w:adjustRightInd/>
        <w:jc w:val="both"/>
        <w:textAlignment w:val="auto"/>
        <w:rPr>
          <w:rFonts w:ascii="Arial" w:hAnsi="Arial" w:cs="Arial"/>
          <w:b/>
        </w:rPr>
      </w:pPr>
    </w:p>
    <w:p w:rsidR="00C97183" w:rsidRPr="003A4C78" w:rsidRDefault="00C97183" w:rsidP="00C97183">
      <w:pPr>
        <w:overflowPunct/>
        <w:autoSpaceDE/>
        <w:autoSpaceDN/>
        <w:adjustRightInd/>
        <w:jc w:val="both"/>
        <w:textAlignment w:val="auto"/>
        <w:rPr>
          <w:rFonts w:ascii="Arial" w:hAnsi="Arial" w:cs="Arial"/>
          <w:b/>
        </w:rPr>
      </w:pPr>
    </w:p>
    <w:p w:rsidR="00C97183" w:rsidRPr="003A4C78" w:rsidRDefault="00C97183" w:rsidP="00C97183">
      <w:pPr>
        <w:pStyle w:val="Paragraphedeliste"/>
        <w:numPr>
          <w:ilvl w:val="0"/>
          <w:numId w:val="3"/>
        </w:numPr>
        <w:overflowPunct/>
        <w:autoSpaceDE/>
        <w:autoSpaceDN/>
        <w:adjustRightInd/>
        <w:spacing w:after="200" w:line="276" w:lineRule="auto"/>
        <w:jc w:val="both"/>
        <w:textAlignment w:val="auto"/>
        <w:rPr>
          <w:rFonts w:ascii="Arial" w:hAnsi="Arial" w:cs="Arial"/>
          <w:b/>
          <w:u w:val="single"/>
        </w:rPr>
      </w:pPr>
      <w:r w:rsidRPr="003A4C78">
        <w:rPr>
          <w:rFonts w:ascii="Arial" w:hAnsi="Arial" w:cs="Arial"/>
          <w:b/>
          <w:u w:val="single"/>
        </w:rPr>
        <w:t>Mise en place et Animations thérapeutiques avec prises en charge groupales </w:t>
      </w:r>
      <w:r w:rsidRPr="003A4C78">
        <w:rPr>
          <w:rFonts w:ascii="Arial" w:hAnsi="Arial" w:cs="Arial"/>
          <w:u w:val="single"/>
        </w:rPr>
        <w:t>(soutien à la parentalité)</w:t>
      </w:r>
      <w:r w:rsidRPr="003A4C78">
        <w:rPr>
          <w:rFonts w:ascii="Arial" w:hAnsi="Arial" w:cs="Arial"/>
          <w:b/>
          <w:u w:val="single"/>
        </w:rPr>
        <w:t>:</w:t>
      </w:r>
    </w:p>
    <w:p w:rsidR="00C97183" w:rsidRPr="003A4C78" w:rsidRDefault="00C97183" w:rsidP="00C97183">
      <w:pPr>
        <w:pStyle w:val="Paragraphedeliste"/>
        <w:overflowPunct/>
        <w:autoSpaceDE/>
        <w:autoSpaceDN/>
        <w:adjustRightInd/>
        <w:spacing w:after="200" w:line="276" w:lineRule="auto"/>
        <w:jc w:val="both"/>
        <w:textAlignment w:val="auto"/>
        <w:rPr>
          <w:rFonts w:ascii="Arial" w:hAnsi="Arial" w:cs="Arial"/>
          <w:b/>
          <w:u w:val="single"/>
        </w:rPr>
      </w:pPr>
    </w:p>
    <w:p w:rsidR="00C97183" w:rsidRPr="0089301A" w:rsidRDefault="00C97183" w:rsidP="00C97183">
      <w:pPr>
        <w:pStyle w:val="Paragraphedeliste"/>
        <w:numPr>
          <w:ilvl w:val="0"/>
          <w:numId w:val="4"/>
        </w:numPr>
        <w:overflowPunct/>
        <w:autoSpaceDE/>
        <w:autoSpaceDN/>
        <w:adjustRightInd/>
        <w:jc w:val="both"/>
        <w:textAlignment w:val="auto"/>
        <w:rPr>
          <w:rFonts w:ascii="Arial" w:hAnsi="Arial" w:cs="Arial"/>
        </w:rPr>
      </w:pPr>
      <w:r w:rsidRPr="0089301A">
        <w:rPr>
          <w:rFonts w:ascii="Arial" w:hAnsi="Arial" w:cs="Arial"/>
          <w:b/>
        </w:rPr>
        <w:t>Groupe d’éveil sensoriel</w:t>
      </w:r>
      <w:r w:rsidRPr="0089301A">
        <w:rPr>
          <w:rFonts w:ascii="Arial" w:hAnsi="Arial" w:cs="Arial"/>
        </w:rPr>
        <w:t xml:space="preserve"> pour les </w:t>
      </w:r>
      <w:r w:rsidR="00B053B1" w:rsidRPr="0089301A">
        <w:rPr>
          <w:rFonts w:ascii="Arial" w:hAnsi="Arial" w:cs="Arial"/>
        </w:rPr>
        <w:t>jeunes enfants</w:t>
      </w:r>
      <w:r w:rsidRPr="0089301A">
        <w:rPr>
          <w:rFonts w:ascii="Arial" w:hAnsi="Arial" w:cs="Arial"/>
        </w:rPr>
        <w:t xml:space="preserve"> et leur mèr</w:t>
      </w:r>
      <w:r w:rsidR="00B053B1" w:rsidRPr="0089301A">
        <w:rPr>
          <w:rFonts w:ascii="Arial" w:hAnsi="Arial" w:cs="Arial"/>
        </w:rPr>
        <w:t xml:space="preserve">e afin de soutenir le lien mère-enfant </w:t>
      </w:r>
      <w:r w:rsidRPr="0089301A">
        <w:rPr>
          <w:rFonts w:ascii="Arial" w:hAnsi="Arial" w:cs="Arial"/>
        </w:rPr>
        <w:t>et le dévelo</w:t>
      </w:r>
      <w:r w:rsidR="00B053B1" w:rsidRPr="0089301A">
        <w:rPr>
          <w:rFonts w:ascii="Arial" w:hAnsi="Arial" w:cs="Arial"/>
        </w:rPr>
        <w:t>ppement psychoaffectif des enfants</w:t>
      </w:r>
      <w:r w:rsidRPr="0089301A">
        <w:rPr>
          <w:rFonts w:ascii="Arial" w:hAnsi="Arial" w:cs="Arial"/>
        </w:rPr>
        <w:t>.</w:t>
      </w:r>
    </w:p>
    <w:p w:rsidR="00C97183" w:rsidRPr="003A4C78" w:rsidRDefault="00B053B1" w:rsidP="00C97183">
      <w:pPr>
        <w:pStyle w:val="Paragraphedeliste"/>
        <w:numPr>
          <w:ilvl w:val="0"/>
          <w:numId w:val="4"/>
        </w:numPr>
        <w:overflowPunct/>
        <w:autoSpaceDE/>
        <w:autoSpaceDN/>
        <w:adjustRightInd/>
        <w:jc w:val="both"/>
        <w:textAlignment w:val="auto"/>
        <w:rPr>
          <w:rFonts w:ascii="Arial" w:hAnsi="Arial" w:cs="Arial"/>
        </w:rPr>
      </w:pPr>
      <w:r>
        <w:rPr>
          <w:rFonts w:ascii="Arial" w:hAnsi="Arial" w:cs="Arial"/>
          <w:b/>
        </w:rPr>
        <w:t>Co-animation du groupe LAA</w:t>
      </w:r>
      <w:r w:rsidR="00C97183" w:rsidRPr="003A4C78">
        <w:rPr>
          <w:rFonts w:ascii="Arial" w:hAnsi="Arial" w:cs="Arial"/>
          <w:b/>
        </w:rPr>
        <w:t>P</w:t>
      </w:r>
      <w:r w:rsidR="00C97183" w:rsidRPr="003A4C78">
        <w:rPr>
          <w:rFonts w:ascii="Arial" w:hAnsi="Arial" w:cs="Arial"/>
        </w:rPr>
        <w:t xml:space="preserve"> (Lieu d’Accueil et d’Accompagnement de Proximité) une ou deux fois par semaine. Groupe ouvert de soutien à la parentalité permettant d’insister sur les compétences du bébé et les étapes de son développement.</w:t>
      </w:r>
    </w:p>
    <w:p w:rsidR="00C97183" w:rsidRPr="0089301A" w:rsidRDefault="00C97183" w:rsidP="00B053B1">
      <w:pPr>
        <w:pStyle w:val="Paragraphedeliste"/>
        <w:numPr>
          <w:ilvl w:val="0"/>
          <w:numId w:val="4"/>
        </w:numPr>
        <w:overflowPunct/>
        <w:autoSpaceDE/>
        <w:autoSpaceDN/>
        <w:adjustRightInd/>
        <w:jc w:val="both"/>
        <w:textAlignment w:val="auto"/>
        <w:rPr>
          <w:rFonts w:ascii="Arial" w:hAnsi="Arial" w:cs="Arial"/>
          <w:b/>
        </w:rPr>
      </w:pPr>
      <w:r w:rsidRPr="0089301A">
        <w:rPr>
          <w:rFonts w:ascii="Arial" w:hAnsi="Arial" w:cs="Arial"/>
          <w:b/>
        </w:rPr>
        <w:t xml:space="preserve">Co-animation </w:t>
      </w:r>
      <w:r w:rsidR="00B053B1" w:rsidRPr="0089301A">
        <w:rPr>
          <w:rFonts w:ascii="Arial" w:hAnsi="Arial" w:cs="Arial"/>
          <w:b/>
        </w:rPr>
        <w:t>de divers groupes thérapeutiques</w:t>
      </w:r>
      <w:r w:rsidR="00B053B1" w:rsidRPr="0089301A">
        <w:rPr>
          <w:rFonts w:ascii="Arial" w:hAnsi="Arial" w:cs="Arial"/>
        </w:rPr>
        <w:t xml:space="preserve"> (exemple : « femme », « Art thérapie », …)</w:t>
      </w:r>
    </w:p>
    <w:p w:rsidR="00C97183" w:rsidRPr="003A4C78" w:rsidRDefault="00C97183" w:rsidP="00C97183">
      <w:pPr>
        <w:overflowPunct/>
        <w:autoSpaceDE/>
        <w:autoSpaceDN/>
        <w:adjustRightInd/>
        <w:ind w:left="1066"/>
        <w:jc w:val="both"/>
        <w:textAlignment w:val="auto"/>
        <w:rPr>
          <w:rFonts w:ascii="Arial" w:hAnsi="Arial" w:cs="Arial"/>
          <w:b/>
        </w:rPr>
      </w:pPr>
    </w:p>
    <w:p w:rsidR="00C97183" w:rsidRPr="003A4C78" w:rsidRDefault="00C97183" w:rsidP="00C97183">
      <w:pPr>
        <w:overflowPunct/>
        <w:autoSpaceDE/>
        <w:autoSpaceDN/>
        <w:adjustRightInd/>
        <w:ind w:left="1066"/>
        <w:jc w:val="both"/>
        <w:textAlignment w:val="auto"/>
        <w:rPr>
          <w:rFonts w:ascii="Arial" w:hAnsi="Arial" w:cs="Arial"/>
          <w:b/>
        </w:rPr>
      </w:pPr>
    </w:p>
    <w:p w:rsidR="00C97183" w:rsidRPr="003A4C78" w:rsidRDefault="00C97183" w:rsidP="00C97183">
      <w:pPr>
        <w:pStyle w:val="Paragraphedeliste"/>
        <w:numPr>
          <w:ilvl w:val="0"/>
          <w:numId w:val="3"/>
        </w:numPr>
        <w:overflowPunct/>
        <w:autoSpaceDE/>
        <w:autoSpaceDN/>
        <w:adjustRightInd/>
        <w:jc w:val="both"/>
        <w:textAlignment w:val="auto"/>
        <w:rPr>
          <w:rFonts w:ascii="Arial" w:hAnsi="Arial" w:cs="Arial"/>
          <w:b/>
          <w:u w:val="single"/>
        </w:rPr>
      </w:pPr>
      <w:r w:rsidRPr="003A4C78">
        <w:rPr>
          <w:rFonts w:ascii="Arial" w:hAnsi="Arial" w:cs="Arial"/>
          <w:b/>
          <w:u w:val="single"/>
        </w:rPr>
        <w:t>Prises en charge thérapeutique individuelle sous forme de guidance parentale :</w:t>
      </w:r>
    </w:p>
    <w:p w:rsidR="00C97183" w:rsidRPr="003A4C78" w:rsidRDefault="00C97183" w:rsidP="00C97183">
      <w:pPr>
        <w:overflowPunct/>
        <w:autoSpaceDE/>
        <w:autoSpaceDN/>
        <w:adjustRightInd/>
        <w:ind w:left="1066"/>
        <w:jc w:val="both"/>
        <w:textAlignment w:val="auto"/>
        <w:rPr>
          <w:rFonts w:ascii="Arial" w:hAnsi="Arial" w:cs="Arial"/>
          <w:b/>
        </w:rPr>
      </w:pPr>
    </w:p>
    <w:p w:rsidR="00C97183" w:rsidRPr="003A4C78" w:rsidRDefault="00C97183" w:rsidP="00C97183">
      <w:pPr>
        <w:overflowPunct/>
        <w:autoSpaceDE/>
        <w:autoSpaceDN/>
        <w:adjustRightInd/>
        <w:jc w:val="both"/>
        <w:textAlignment w:val="auto"/>
        <w:rPr>
          <w:rFonts w:ascii="Arial" w:hAnsi="Arial" w:cs="Arial"/>
          <w:i/>
        </w:rPr>
      </w:pPr>
      <w:r w:rsidRPr="003A4C78">
        <w:rPr>
          <w:rFonts w:ascii="Arial" w:hAnsi="Arial" w:cs="Arial"/>
          <w:b/>
        </w:rPr>
        <w:t xml:space="preserve">L’objectif est l’accompagnement à l’autonomie des mères </w:t>
      </w:r>
      <w:r w:rsidRPr="003A4C78">
        <w:rPr>
          <w:rFonts w:ascii="Arial" w:hAnsi="Arial" w:cs="Arial"/>
        </w:rPr>
        <w:t>(repas thérapeutiques, gestion des soins à l’enfant…)</w:t>
      </w:r>
      <w:r w:rsidRPr="003A4C78">
        <w:rPr>
          <w:rFonts w:ascii="Arial" w:hAnsi="Arial" w:cs="Arial"/>
          <w:i/>
        </w:rPr>
        <w:t xml:space="preserve"> </w:t>
      </w:r>
      <w:r w:rsidRPr="003A4C78">
        <w:rPr>
          <w:rFonts w:ascii="Arial" w:hAnsi="Arial" w:cs="Arial"/>
          <w:b/>
        </w:rPr>
        <w:t xml:space="preserve">en lien </w:t>
      </w:r>
      <w:r w:rsidR="00B053B1">
        <w:rPr>
          <w:rFonts w:ascii="Arial" w:hAnsi="Arial" w:cs="Arial"/>
          <w:b/>
        </w:rPr>
        <w:t>avec l</w:t>
      </w:r>
      <w:r w:rsidR="00EF200B" w:rsidRPr="003A4C78">
        <w:rPr>
          <w:rFonts w:ascii="Arial" w:hAnsi="Arial" w:cs="Arial"/>
          <w:b/>
        </w:rPr>
        <w:t>es référents famille</w:t>
      </w:r>
      <w:r w:rsidRPr="003A4C78">
        <w:rPr>
          <w:rFonts w:ascii="Arial" w:hAnsi="Arial" w:cs="Arial"/>
          <w:i/>
        </w:rPr>
        <w:t xml:space="preserve"> </w:t>
      </w:r>
    </w:p>
    <w:p w:rsidR="00C97183" w:rsidRPr="003A4C78" w:rsidRDefault="00C97183" w:rsidP="00C97183">
      <w:pPr>
        <w:overflowPunct/>
        <w:autoSpaceDE/>
        <w:autoSpaceDN/>
        <w:adjustRightInd/>
        <w:ind w:left="1066"/>
        <w:jc w:val="both"/>
        <w:textAlignment w:val="auto"/>
        <w:rPr>
          <w:rFonts w:ascii="Arial" w:hAnsi="Arial" w:cs="Arial"/>
          <w:b/>
        </w:rPr>
      </w:pPr>
    </w:p>
    <w:p w:rsidR="00C97183" w:rsidRPr="003A4C78" w:rsidRDefault="00C97183" w:rsidP="00C97183">
      <w:pPr>
        <w:pStyle w:val="Paragraphedeliste"/>
        <w:numPr>
          <w:ilvl w:val="0"/>
          <w:numId w:val="6"/>
        </w:numPr>
        <w:overflowPunct/>
        <w:autoSpaceDE/>
        <w:autoSpaceDN/>
        <w:adjustRightInd/>
        <w:jc w:val="both"/>
        <w:textAlignment w:val="auto"/>
        <w:rPr>
          <w:rFonts w:ascii="Arial" w:hAnsi="Arial" w:cs="Arial"/>
          <w:b/>
        </w:rPr>
      </w:pPr>
      <w:r w:rsidRPr="003A4C78">
        <w:rPr>
          <w:rFonts w:ascii="Arial" w:hAnsi="Arial" w:cs="Arial"/>
          <w:b/>
        </w:rPr>
        <w:t>Autour des troubles de l’oralité</w:t>
      </w:r>
    </w:p>
    <w:p w:rsidR="00C97183" w:rsidRPr="003A4C78" w:rsidRDefault="00C97183" w:rsidP="00C97183">
      <w:pPr>
        <w:pStyle w:val="Paragraphedeliste"/>
        <w:numPr>
          <w:ilvl w:val="0"/>
          <w:numId w:val="6"/>
        </w:numPr>
        <w:overflowPunct/>
        <w:autoSpaceDE/>
        <w:autoSpaceDN/>
        <w:adjustRightInd/>
        <w:jc w:val="both"/>
        <w:textAlignment w:val="auto"/>
        <w:rPr>
          <w:rFonts w:ascii="Arial" w:hAnsi="Arial" w:cs="Arial"/>
          <w:b/>
        </w:rPr>
      </w:pPr>
      <w:r w:rsidRPr="003A4C78">
        <w:rPr>
          <w:rFonts w:ascii="Arial" w:hAnsi="Arial" w:cs="Arial"/>
          <w:b/>
        </w:rPr>
        <w:t xml:space="preserve">Autour des troubles du sommeil </w:t>
      </w:r>
    </w:p>
    <w:p w:rsidR="00EF200B" w:rsidRPr="003A4C78" w:rsidRDefault="00EF200B" w:rsidP="00C97183">
      <w:pPr>
        <w:pStyle w:val="Paragraphedeliste"/>
        <w:numPr>
          <w:ilvl w:val="0"/>
          <w:numId w:val="6"/>
        </w:numPr>
        <w:overflowPunct/>
        <w:autoSpaceDE/>
        <w:autoSpaceDN/>
        <w:adjustRightInd/>
        <w:jc w:val="both"/>
        <w:textAlignment w:val="auto"/>
        <w:rPr>
          <w:rFonts w:ascii="Arial" w:hAnsi="Arial" w:cs="Arial"/>
          <w:b/>
        </w:rPr>
      </w:pPr>
      <w:r w:rsidRPr="003A4C78">
        <w:rPr>
          <w:rFonts w:ascii="Arial" w:hAnsi="Arial" w:cs="Arial"/>
          <w:b/>
        </w:rPr>
        <w:t>…</w:t>
      </w:r>
    </w:p>
    <w:p w:rsidR="00C97183" w:rsidRPr="003A4C78" w:rsidRDefault="00C97183" w:rsidP="00C97183">
      <w:pPr>
        <w:overflowPunct/>
        <w:autoSpaceDE/>
        <w:autoSpaceDN/>
        <w:adjustRightInd/>
        <w:jc w:val="both"/>
        <w:textAlignment w:val="auto"/>
        <w:rPr>
          <w:rFonts w:ascii="Arial" w:hAnsi="Arial" w:cs="Arial"/>
          <w:b/>
        </w:rPr>
      </w:pPr>
    </w:p>
    <w:p w:rsidR="00EF200B" w:rsidRPr="003A4C78" w:rsidRDefault="00EF200B" w:rsidP="00C97183">
      <w:pPr>
        <w:overflowPunct/>
        <w:autoSpaceDE/>
        <w:autoSpaceDN/>
        <w:adjustRightInd/>
        <w:jc w:val="both"/>
        <w:textAlignment w:val="auto"/>
        <w:rPr>
          <w:rFonts w:ascii="Arial" w:hAnsi="Arial" w:cs="Arial"/>
          <w:b/>
        </w:rPr>
      </w:pPr>
    </w:p>
    <w:p w:rsidR="00C97183" w:rsidRPr="003A4C78" w:rsidRDefault="00C97183" w:rsidP="00C97183">
      <w:pPr>
        <w:pStyle w:val="Paragraphedeliste"/>
        <w:numPr>
          <w:ilvl w:val="0"/>
          <w:numId w:val="3"/>
        </w:numPr>
        <w:overflowPunct/>
        <w:autoSpaceDE/>
        <w:autoSpaceDN/>
        <w:adjustRightInd/>
        <w:jc w:val="both"/>
        <w:textAlignment w:val="auto"/>
        <w:rPr>
          <w:rFonts w:ascii="Arial" w:hAnsi="Arial" w:cs="Arial"/>
          <w:b/>
          <w:u w:val="single"/>
        </w:rPr>
      </w:pPr>
      <w:r w:rsidRPr="003A4C78">
        <w:rPr>
          <w:rFonts w:ascii="Arial" w:hAnsi="Arial" w:cs="Arial"/>
          <w:b/>
          <w:u w:val="single"/>
        </w:rPr>
        <w:t>Participation aux réunions des services de la Buissonnière, et du CHS :</w:t>
      </w:r>
    </w:p>
    <w:p w:rsidR="00C97183" w:rsidRPr="003A4C78" w:rsidRDefault="00C97183" w:rsidP="00C97183">
      <w:pPr>
        <w:pStyle w:val="Paragraphedeliste"/>
        <w:overflowPunct/>
        <w:autoSpaceDE/>
        <w:autoSpaceDN/>
        <w:adjustRightInd/>
        <w:ind w:left="360"/>
        <w:jc w:val="both"/>
        <w:textAlignment w:val="auto"/>
        <w:rPr>
          <w:rFonts w:ascii="Arial" w:hAnsi="Arial" w:cs="Arial"/>
          <w:b/>
        </w:rPr>
      </w:pPr>
    </w:p>
    <w:p w:rsidR="00C97183" w:rsidRPr="003A4C78" w:rsidRDefault="00C97183" w:rsidP="00C97183">
      <w:pPr>
        <w:pStyle w:val="Paragraphedeliste"/>
        <w:numPr>
          <w:ilvl w:val="0"/>
          <w:numId w:val="7"/>
        </w:numPr>
        <w:overflowPunct/>
        <w:autoSpaceDE/>
        <w:autoSpaceDN/>
        <w:adjustRightInd/>
        <w:jc w:val="both"/>
        <w:textAlignment w:val="auto"/>
        <w:rPr>
          <w:rFonts w:ascii="Arial" w:hAnsi="Arial" w:cs="Arial"/>
          <w:b/>
        </w:rPr>
      </w:pPr>
      <w:r w:rsidRPr="003A4C78">
        <w:rPr>
          <w:rFonts w:ascii="Arial" w:hAnsi="Arial" w:cs="Arial"/>
          <w:b/>
        </w:rPr>
        <w:t xml:space="preserve">Réunions Cliniques </w:t>
      </w:r>
    </w:p>
    <w:p w:rsidR="00C97183" w:rsidRPr="003A4C78" w:rsidRDefault="00C97183" w:rsidP="00C97183">
      <w:pPr>
        <w:pStyle w:val="Paragraphedeliste"/>
        <w:numPr>
          <w:ilvl w:val="0"/>
          <w:numId w:val="7"/>
        </w:numPr>
        <w:overflowPunct/>
        <w:autoSpaceDE/>
        <w:autoSpaceDN/>
        <w:adjustRightInd/>
        <w:jc w:val="both"/>
        <w:textAlignment w:val="auto"/>
        <w:rPr>
          <w:rFonts w:ascii="Arial" w:hAnsi="Arial" w:cs="Arial"/>
          <w:b/>
        </w:rPr>
      </w:pPr>
      <w:r w:rsidRPr="003A4C78">
        <w:rPr>
          <w:rFonts w:ascii="Arial" w:hAnsi="Arial" w:cs="Arial"/>
          <w:b/>
        </w:rPr>
        <w:t>Réunions Institutionnelles</w:t>
      </w:r>
    </w:p>
    <w:p w:rsidR="00C97183" w:rsidRPr="003A4C78" w:rsidRDefault="00C97183" w:rsidP="00C97183">
      <w:pPr>
        <w:pStyle w:val="Paragraphedeliste"/>
        <w:numPr>
          <w:ilvl w:val="0"/>
          <w:numId w:val="7"/>
        </w:numPr>
        <w:overflowPunct/>
        <w:autoSpaceDE/>
        <w:autoSpaceDN/>
        <w:adjustRightInd/>
        <w:jc w:val="both"/>
        <w:textAlignment w:val="auto"/>
        <w:rPr>
          <w:rFonts w:ascii="Arial" w:hAnsi="Arial" w:cs="Arial"/>
          <w:b/>
        </w:rPr>
      </w:pPr>
      <w:r w:rsidRPr="003A4C78">
        <w:rPr>
          <w:rFonts w:ascii="Arial" w:hAnsi="Arial" w:cs="Arial"/>
          <w:b/>
        </w:rPr>
        <w:t xml:space="preserve">Réunions Organisationnelles </w:t>
      </w:r>
    </w:p>
    <w:p w:rsidR="00C97183" w:rsidRPr="003A4C78" w:rsidRDefault="00C97183" w:rsidP="00C97183">
      <w:pPr>
        <w:overflowPunct/>
        <w:autoSpaceDE/>
        <w:autoSpaceDN/>
        <w:adjustRightInd/>
        <w:spacing w:after="200" w:line="276" w:lineRule="auto"/>
        <w:ind w:right="425"/>
        <w:jc w:val="both"/>
        <w:textAlignment w:val="auto"/>
        <w:rPr>
          <w:rFonts w:ascii="Arial" w:eastAsia="Calibri" w:hAnsi="Arial" w:cs="Arial"/>
          <w:lang w:eastAsia="en-US"/>
        </w:rPr>
      </w:pPr>
    </w:p>
    <w:p w:rsidR="00C97183" w:rsidRPr="003A4C78" w:rsidRDefault="00C97183" w:rsidP="00C97183">
      <w:pPr>
        <w:tabs>
          <w:tab w:val="left" w:pos="1134"/>
          <w:tab w:val="left" w:pos="5670"/>
        </w:tabs>
        <w:spacing w:after="120"/>
        <w:jc w:val="both"/>
        <w:rPr>
          <w:rFonts w:ascii="Arial" w:hAnsi="Arial" w:cs="Arial"/>
          <w:b/>
        </w:rPr>
      </w:pPr>
      <w:r w:rsidRPr="003A4C78">
        <w:rPr>
          <w:rFonts w:ascii="Arial" w:hAnsi="Arial" w:cs="Arial"/>
          <w:b/>
          <w:bdr w:val="single" w:sz="4" w:space="0" w:color="auto"/>
        </w:rPr>
        <w:t>Compétences individuelles</w:t>
      </w:r>
    </w:p>
    <w:p w:rsidR="00C97183" w:rsidRPr="003A4C78" w:rsidRDefault="00C97183" w:rsidP="00C97183">
      <w:pPr>
        <w:overflowPunct/>
        <w:autoSpaceDE/>
        <w:autoSpaceDN/>
        <w:adjustRightInd/>
        <w:spacing w:after="200" w:line="276" w:lineRule="auto"/>
        <w:jc w:val="both"/>
        <w:textAlignment w:val="auto"/>
        <w:rPr>
          <w:rFonts w:ascii="Arial" w:hAnsi="Arial" w:cs="Arial"/>
        </w:rPr>
      </w:pPr>
      <w:r w:rsidRPr="003A4C78">
        <w:rPr>
          <w:rFonts w:ascii="Arial" w:hAnsi="Arial" w:cs="Arial"/>
        </w:rPr>
        <w:t>Liste non exhaustive des compétences individuelles attendues :</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 xml:space="preserve">Le sens du travail en équipe pluridisciplinaire, avec un esprit d’équipe et </w:t>
      </w:r>
      <w:r w:rsidR="00B053B1">
        <w:rPr>
          <w:rFonts w:ascii="Arial" w:hAnsi="Arial" w:cs="Arial"/>
          <w:b/>
        </w:rPr>
        <w:t>d’</w:t>
      </w:r>
      <w:r w:rsidRPr="003A4C78">
        <w:rPr>
          <w:rFonts w:ascii="Arial" w:hAnsi="Arial" w:cs="Arial"/>
          <w:b/>
        </w:rPr>
        <w:t>ouverture sur le médicosocial</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Mobilité</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Dynamisme</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Créativité</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Adaptabilité, rigueur</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Le sens des responsabilités</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Des capacités techniques relationnelles et d’organisation</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Le sens de l’autonomie</w:t>
      </w:r>
    </w:p>
    <w:p w:rsidR="00C97183" w:rsidRPr="003A4C78" w:rsidRDefault="00C97183" w:rsidP="00C97183">
      <w:pPr>
        <w:pStyle w:val="Paragraphedeliste"/>
        <w:overflowPunct/>
        <w:autoSpaceDE/>
        <w:autoSpaceDN/>
        <w:adjustRightInd/>
        <w:spacing w:after="200" w:line="276" w:lineRule="auto"/>
        <w:jc w:val="both"/>
        <w:textAlignment w:val="auto"/>
        <w:rPr>
          <w:rFonts w:ascii="Arial" w:hAnsi="Arial" w:cs="Arial"/>
          <w:b/>
        </w:rPr>
      </w:pPr>
    </w:p>
    <w:p w:rsidR="00C97183" w:rsidRPr="003A4C78" w:rsidRDefault="00C97183" w:rsidP="00C97183">
      <w:pPr>
        <w:overflowPunct/>
        <w:autoSpaceDE/>
        <w:autoSpaceDN/>
        <w:adjustRightInd/>
        <w:spacing w:after="200" w:line="276" w:lineRule="auto"/>
        <w:jc w:val="both"/>
        <w:textAlignment w:val="auto"/>
        <w:rPr>
          <w:rFonts w:ascii="Arial" w:hAnsi="Arial" w:cs="Arial"/>
          <w:b/>
        </w:rPr>
      </w:pPr>
      <w:r w:rsidRPr="003A4C78">
        <w:rPr>
          <w:rFonts w:ascii="Arial" w:hAnsi="Arial" w:cs="Arial"/>
          <w:b/>
        </w:rPr>
        <w:lastRenderedPageBreak/>
        <w:t xml:space="preserve">Une Expérience professionnelle dans le domaine de la pédopsychiatrie, en particulier du tout petit est souhaitée. </w:t>
      </w:r>
      <w:r w:rsidRPr="003A4C78">
        <w:rPr>
          <w:rFonts w:ascii="Arial" w:hAnsi="Arial" w:cs="Arial"/>
        </w:rPr>
        <w:t xml:space="preserve">Des compétences spécifiques dans le domaine de la périnatalité seront un atout </w:t>
      </w:r>
      <w:r w:rsidR="00EF200B" w:rsidRPr="003A4C78">
        <w:rPr>
          <w:rFonts w:ascii="Arial" w:hAnsi="Arial" w:cs="Arial"/>
        </w:rPr>
        <w:t>à la prise de poste.</w:t>
      </w:r>
    </w:p>
    <w:p w:rsidR="00C97183" w:rsidRPr="003A4C78" w:rsidRDefault="00C97183" w:rsidP="00C97183">
      <w:pPr>
        <w:pStyle w:val="Paragraphedeliste"/>
        <w:numPr>
          <w:ilvl w:val="0"/>
          <w:numId w:val="10"/>
        </w:numPr>
        <w:overflowPunct/>
        <w:autoSpaceDE/>
        <w:autoSpaceDN/>
        <w:adjustRightInd/>
        <w:spacing w:after="200" w:line="276" w:lineRule="auto"/>
        <w:jc w:val="both"/>
        <w:textAlignment w:val="auto"/>
        <w:rPr>
          <w:rFonts w:ascii="Arial" w:hAnsi="Arial" w:cs="Arial"/>
          <w:b/>
        </w:rPr>
      </w:pPr>
      <w:r w:rsidRPr="003A4C78">
        <w:rPr>
          <w:rFonts w:ascii="Arial" w:hAnsi="Arial" w:cs="Arial"/>
          <w:b/>
        </w:rPr>
        <w:t>Connaissance approfondie des questions de la parentalité</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Connaissance des Troubles de l’attachement</w:t>
      </w:r>
    </w:p>
    <w:p w:rsidR="00C97183" w:rsidRPr="003A4C78" w:rsidRDefault="00C97183"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Connaissance de la Psychopathologie adulte + BB + jeunes enfants</w:t>
      </w:r>
    </w:p>
    <w:p w:rsidR="00EF200B" w:rsidRPr="003A4C78" w:rsidRDefault="00EF200B" w:rsidP="00C97183">
      <w:pPr>
        <w:pStyle w:val="Paragraphedeliste"/>
        <w:numPr>
          <w:ilvl w:val="0"/>
          <w:numId w:val="9"/>
        </w:numPr>
        <w:overflowPunct/>
        <w:autoSpaceDE/>
        <w:autoSpaceDN/>
        <w:adjustRightInd/>
        <w:spacing w:after="200" w:line="276" w:lineRule="auto"/>
        <w:jc w:val="both"/>
        <w:textAlignment w:val="auto"/>
        <w:rPr>
          <w:rFonts w:ascii="Arial" w:hAnsi="Arial" w:cs="Arial"/>
          <w:b/>
        </w:rPr>
      </w:pPr>
      <w:r w:rsidRPr="003A4C78">
        <w:rPr>
          <w:rFonts w:ascii="Arial" w:hAnsi="Arial" w:cs="Arial"/>
          <w:b/>
        </w:rPr>
        <w:t>Connaissance des troubles neuro-développementaux</w:t>
      </w:r>
    </w:p>
    <w:p w:rsidR="00C97183" w:rsidRPr="003A4C78" w:rsidRDefault="00EF200B" w:rsidP="00C97183">
      <w:pPr>
        <w:overflowPunct/>
        <w:autoSpaceDE/>
        <w:autoSpaceDN/>
        <w:adjustRightInd/>
        <w:jc w:val="both"/>
        <w:textAlignment w:val="auto"/>
        <w:rPr>
          <w:rFonts w:ascii="Arial" w:hAnsi="Arial" w:cs="Arial"/>
          <w:i/>
        </w:rPr>
      </w:pPr>
      <w:r w:rsidRPr="003A4C78">
        <w:rPr>
          <w:rFonts w:ascii="Arial" w:hAnsi="Arial" w:cs="Arial"/>
        </w:rPr>
        <w:t xml:space="preserve">Le cas échéant, </w:t>
      </w:r>
      <w:r w:rsidR="00C97183" w:rsidRPr="003A4C78">
        <w:rPr>
          <w:rFonts w:ascii="Arial" w:hAnsi="Arial" w:cs="Arial"/>
        </w:rPr>
        <w:t>des compléments de formation pourront être mis en place</w:t>
      </w:r>
      <w:r w:rsidR="00C97183" w:rsidRPr="003A4C78">
        <w:rPr>
          <w:rFonts w:ascii="Arial" w:hAnsi="Arial" w:cs="Arial"/>
          <w:i/>
        </w:rPr>
        <w:t>.</w:t>
      </w:r>
    </w:p>
    <w:p w:rsidR="00C97183" w:rsidRPr="003A4C78" w:rsidRDefault="00C97183" w:rsidP="00C97183">
      <w:pPr>
        <w:jc w:val="both"/>
        <w:rPr>
          <w:rFonts w:ascii="Arial" w:hAnsi="Arial" w:cs="Arial"/>
        </w:rPr>
      </w:pPr>
    </w:p>
    <w:p w:rsidR="00C97183" w:rsidRPr="003A4C78" w:rsidRDefault="00C97183" w:rsidP="00C97183">
      <w:pPr>
        <w:tabs>
          <w:tab w:val="left" w:pos="1134"/>
          <w:tab w:val="left" w:pos="5670"/>
        </w:tabs>
        <w:jc w:val="both"/>
        <w:rPr>
          <w:rFonts w:ascii="Arial" w:hAnsi="Arial" w:cs="Arial"/>
        </w:rPr>
      </w:pPr>
    </w:p>
    <w:p w:rsidR="00C97183" w:rsidRPr="003A4C78" w:rsidRDefault="00C97183" w:rsidP="00C97183">
      <w:pPr>
        <w:tabs>
          <w:tab w:val="left" w:pos="1134"/>
          <w:tab w:val="left" w:pos="5670"/>
        </w:tabs>
        <w:ind w:left="142"/>
        <w:jc w:val="both"/>
        <w:rPr>
          <w:rFonts w:ascii="Arial" w:hAnsi="Arial" w:cs="Arial"/>
          <w:b/>
          <w:bdr w:val="single" w:sz="4" w:space="0" w:color="auto"/>
        </w:rPr>
      </w:pPr>
      <w:r w:rsidRPr="003A4C78">
        <w:rPr>
          <w:rFonts w:ascii="Arial" w:hAnsi="Arial" w:cs="Arial"/>
          <w:b/>
          <w:bdr w:val="single" w:sz="4" w:space="0" w:color="auto"/>
        </w:rPr>
        <w:t>Dossier de candidature</w:t>
      </w:r>
    </w:p>
    <w:p w:rsidR="00C97183" w:rsidRPr="003A4C78" w:rsidRDefault="00C97183" w:rsidP="00C97183">
      <w:pPr>
        <w:tabs>
          <w:tab w:val="left" w:pos="1134"/>
          <w:tab w:val="left" w:pos="5670"/>
        </w:tabs>
        <w:ind w:left="142"/>
        <w:jc w:val="both"/>
        <w:rPr>
          <w:rFonts w:ascii="Arial" w:hAnsi="Arial" w:cs="Arial"/>
          <w:b/>
        </w:rPr>
      </w:pPr>
    </w:p>
    <w:p w:rsidR="00C97183" w:rsidRPr="003A4C78" w:rsidRDefault="00C97183" w:rsidP="00C97183">
      <w:pPr>
        <w:ind w:left="142"/>
        <w:jc w:val="both"/>
        <w:rPr>
          <w:rFonts w:ascii="Arial" w:hAnsi="Arial" w:cs="Arial"/>
        </w:rPr>
      </w:pPr>
      <w:r w:rsidRPr="003A4C78">
        <w:rPr>
          <w:rFonts w:ascii="Arial" w:hAnsi="Arial" w:cs="Arial"/>
        </w:rPr>
        <w:t>Une lettre de motivation et un curriculum vitae, sous couvert de l’encadrement, constituent le dossier de candidature.</w:t>
      </w:r>
    </w:p>
    <w:p w:rsidR="00C97183" w:rsidRPr="003A4C78" w:rsidRDefault="00C97183" w:rsidP="00C97183">
      <w:pPr>
        <w:ind w:left="142"/>
        <w:jc w:val="both"/>
        <w:rPr>
          <w:rFonts w:ascii="Arial" w:hAnsi="Arial" w:cs="Arial"/>
        </w:rPr>
      </w:pPr>
    </w:p>
    <w:p w:rsidR="00C97183" w:rsidRPr="003A4C78" w:rsidRDefault="00C97183" w:rsidP="00C97183">
      <w:pPr>
        <w:ind w:left="142"/>
        <w:jc w:val="both"/>
        <w:rPr>
          <w:rFonts w:ascii="Arial" w:hAnsi="Arial" w:cs="Arial"/>
        </w:rPr>
      </w:pPr>
    </w:p>
    <w:p w:rsidR="00C97183" w:rsidRPr="003A4C78" w:rsidRDefault="00C97183" w:rsidP="00C97183">
      <w:pPr>
        <w:keepNext/>
        <w:overflowPunct/>
        <w:autoSpaceDE/>
        <w:autoSpaceDN/>
        <w:adjustRightInd/>
        <w:spacing w:after="120"/>
        <w:ind w:left="142"/>
        <w:textAlignment w:val="auto"/>
        <w:outlineLvl w:val="4"/>
        <w:rPr>
          <w:rFonts w:ascii="Arial" w:eastAsia="Arial Unicode MS" w:hAnsi="Arial" w:cs="Arial"/>
          <w:b/>
          <w:bCs/>
          <w:szCs w:val="24"/>
        </w:rPr>
      </w:pPr>
      <w:r w:rsidRPr="003A4C78">
        <w:rPr>
          <w:rFonts w:ascii="Arial" w:eastAsia="Arial Unicode MS" w:hAnsi="Arial" w:cs="Arial"/>
          <w:b/>
          <w:bCs/>
          <w:szCs w:val="24"/>
          <w:bdr w:val="single" w:sz="4" w:space="0" w:color="auto"/>
        </w:rPr>
        <w:t>Délais</w:t>
      </w:r>
    </w:p>
    <w:p w:rsidR="00B053B1" w:rsidRPr="00066FC3" w:rsidRDefault="00C97183" w:rsidP="00C97183">
      <w:pPr>
        <w:ind w:left="142"/>
        <w:jc w:val="both"/>
        <w:rPr>
          <w:rFonts w:ascii="Arial" w:hAnsi="Arial" w:cs="Arial"/>
          <w:b/>
        </w:rPr>
      </w:pPr>
      <w:r w:rsidRPr="0089301A">
        <w:rPr>
          <w:rFonts w:ascii="Arial" w:hAnsi="Arial" w:cs="Arial"/>
        </w:rPr>
        <w:t xml:space="preserve">Les candidatures doivent être adressées à la Directrice chargée des Ressources Humaines </w:t>
      </w:r>
      <w:r w:rsidRPr="00066FC3">
        <w:rPr>
          <w:rFonts w:ascii="Arial" w:hAnsi="Arial" w:cs="Arial"/>
          <w:b/>
        </w:rPr>
        <w:t>avant le</w:t>
      </w:r>
      <w:r w:rsidR="00066FC3" w:rsidRPr="00066FC3">
        <w:rPr>
          <w:rFonts w:ascii="Arial" w:hAnsi="Arial" w:cs="Arial"/>
          <w:b/>
        </w:rPr>
        <w:t xml:space="preserve"> 2 juillet 2021</w:t>
      </w:r>
      <w:r w:rsidR="0089301A" w:rsidRPr="00066FC3">
        <w:rPr>
          <w:rFonts w:ascii="Arial" w:hAnsi="Arial" w:cs="Arial"/>
          <w:b/>
        </w:rPr>
        <w:t xml:space="preserve"> </w:t>
      </w:r>
    </w:p>
    <w:p w:rsidR="00B053B1" w:rsidRPr="0089301A" w:rsidRDefault="00B053B1" w:rsidP="00C97183">
      <w:pPr>
        <w:ind w:left="142"/>
        <w:jc w:val="both"/>
        <w:rPr>
          <w:rFonts w:ascii="Arial" w:hAnsi="Arial" w:cs="Arial"/>
        </w:rPr>
      </w:pPr>
    </w:p>
    <w:p w:rsidR="00C97183" w:rsidRPr="0089301A" w:rsidRDefault="00B053B1" w:rsidP="00C97183">
      <w:pPr>
        <w:ind w:left="142"/>
        <w:jc w:val="both"/>
        <w:rPr>
          <w:rFonts w:ascii="Arial" w:hAnsi="Arial" w:cs="Arial"/>
        </w:rPr>
      </w:pPr>
      <w:r w:rsidRPr="0047638E">
        <w:rPr>
          <w:rFonts w:ascii="Arial" w:hAnsi="Arial" w:cs="Arial"/>
          <w:highlight w:val="yellow"/>
        </w:rPr>
        <w:t>La Commission de recrutement aura lieu le jeudi 9 juillet de 13h30 à 17h30.</w:t>
      </w:r>
      <w:r w:rsidR="00C97183" w:rsidRPr="0089301A">
        <w:rPr>
          <w:rFonts w:ascii="Arial" w:hAnsi="Arial" w:cs="Arial"/>
        </w:rPr>
        <w:t> </w:t>
      </w:r>
    </w:p>
    <w:p w:rsidR="00C97183" w:rsidRPr="003A4C78" w:rsidRDefault="00C97183" w:rsidP="00C97183">
      <w:pPr>
        <w:ind w:left="142"/>
        <w:rPr>
          <w:rFonts w:ascii="Arial" w:hAnsi="Arial" w:cs="Arial"/>
        </w:rPr>
      </w:pPr>
    </w:p>
    <w:p w:rsidR="00C97183" w:rsidRPr="003A4C78" w:rsidRDefault="00C97183" w:rsidP="00C97183">
      <w:pPr>
        <w:ind w:left="142"/>
        <w:jc w:val="both"/>
        <w:rPr>
          <w:rFonts w:ascii="Arial" w:hAnsi="Arial" w:cs="Arial"/>
        </w:rPr>
      </w:pPr>
    </w:p>
    <w:p w:rsidR="00C97183" w:rsidRPr="003A4C78" w:rsidRDefault="00C97183" w:rsidP="00C97183">
      <w:pPr>
        <w:spacing w:after="120"/>
        <w:ind w:left="142"/>
        <w:jc w:val="both"/>
        <w:rPr>
          <w:rFonts w:ascii="Arial" w:hAnsi="Arial" w:cs="Arial"/>
          <w:b/>
        </w:rPr>
      </w:pPr>
      <w:r w:rsidRPr="003A4C78">
        <w:rPr>
          <w:rFonts w:ascii="Arial" w:hAnsi="Arial" w:cs="Arial"/>
          <w:b/>
          <w:bdr w:val="single" w:sz="4" w:space="0" w:color="auto"/>
        </w:rPr>
        <w:t>Renseignements</w:t>
      </w:r>
    </w:p>
    <w:p w:rsidR="00C97183" w:rsidRPr="003A4C78" w:rsidRDefault="00C97183" w:rsidP="00C97183">
      <w:pPr>
        <w:ind w:left="142"/>
        <w:jc w:val="both"/>
        <w:rPr>
          <w:rFonts w:ascii="Arial" w:hAnsi="Arial" w:cs="Arial"/>
        </w:rPr>
      </w:pPr>
    </w:p>
    <w:p w:rsidR="00C97183" w:rsidRPr="003A4C78" w:rsidRDefault="00C97183" w:rsidP="00C97183">
      <w:pPr>
        <w:ind w:left="142"/>
        <w:jc w:val="both"/>
        <w:rPr>
          <w:rFonts w:ascii="Arial" w:hAnsi="Arial" w:cs="Arial"/>
        </w:rPr>
      </w:pPr>
      <w:r w:rsidRPr="003A4C78">
        <w:rPr>
          <w:rFonts w:ascii="Arial" w:hAnsi="Arial" w:cs="Arial"/>
        </w:rPr>
        <w:t>Auprès du Dr Guillaume METGE, chef de service au 04 79 60 52 41 ou de Mr Jérome GACHET, cadre de santé, au 07 88 29 91 73.</w:t>
      </w:r>
    </w:p>
    <w:p w:rsidR="00EF200B" w:rsidRPr="003A4C78" w:rsidRDefault="00EF200B" w:rsidP="00C97183">
      <w:pPr>
        <w:tabs>
          <w:tab w:val="left" w:pos="1134"/>
          <w:tab w:val="left" w:pos="5670"/>
        </w:tabs>
        <w:spacing w:after="240"/>
        <w:jc w:val="both"/>
        <w:rPr>
          <w:rFonts w:ascii="Arial" w:hAnsi="Arial" w:cs="Arial"/>
        </w:rPr>
      </w:pPr>
    </w:p>
    <w:p w:rsidR="006F4ACD" w:rsidRPr="003A4C78" w:rsidRDefault="00C97183" w:rsidP="00066FC3">
      <w:pPr>
        <w:tabs>
          <w:tab w:val="left" w:pos="3261"/>
        </w:tabs>
        <w:spacing w:after="960"/>
        <w:ind w:left="4536" w:right="-426"/>
        <w:rPr>
          <w:rFonts w:ascii="Arial" w:hAnsi="Arial" w:cs="Arial"/>
        </w:rPr>
      </w:pPr>
      <w:r w:rsidRPr="003A4C78">
        <w:rPr>
          <w:rFonts w:ascii="Arial" w:hAnsi="Arial" w:cs="Arial"/>
        </w:rPr>
        <w:t>LA DIR</w:t>
      </w:r>
      <w:r w:rsidR="00EF200B" w:rsidRPr="003A4C78">
        <w:rPr>
          <w:rFonts w:ascii="Arial" w:hAnsi="Arial" w:cs="Arial"/>
        </w:rPr>
        <w:t>ECTRICE DES RESSOURCES HUMAINES</w:t>
      </w:r>
      <w:r w:rsidRPr="003A4C78">
        <w:rPr>
          <w:rFonts w:ascii="Arial" w:hAnsi="Arial" w:cs="Arial"/>
        </w:rPr>
        <w:br/>
      </w:r>
      <w:bookmarkStart w:id="0" w:name="_GoBack"/>
      <w:bookmarkEnd w:id="0"/>
      <w:r w:rsidRPr="003A4C78">
        <w:rPr>
          <w:rFonts w:ascii="Arial" w:hAnsi="Arial" w:cs="Arial"/>
        </w:rPr>
        <w:br/>
      </w:r>
      <w:r w:rsidRPr="003A4C78">
        <w:rPr>
          <w:rFonts w:ascii="Arial" w:hAnsi="Arial" w:cs="Arial"/>
        </w:rPr>
        <w:br/>
        <w:t>Laura JOYEUX</w:t>
      </w:r>
    </w:p>
    <w:sectPr w:rsidR="006F4ACD" w:rsidRPr="003A4C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EF" w:rsidRDefault="00D104EF" w:rsidP="00EF200B">
      <w:r>
        <w:separator/>
      </w:r>
    </w:p>
  </w:endnote>
  <w:endnote w:type="continuationSeparator" w:id="0">
    <w:p w:rsidR="00D104EF" w:rsidRDefault="00D104EF" w:rsidP="00EF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08888"/>
      <w:docPartObj>
        <w:docPartGallery w:val="Page Numbers (Bottom of Page)"/>
        <w:docPartUnique/>
      </w:docPartObj>
    </w:sdtPr>
    <w:sdtEndPr/>
    <w:sdtContent>
      <w:p w:rsidR="0047638E" w:rsidRPr="00EF200B" w:rsidRDefault="0047638E" w:rsidP="0047638E">
        <w:pPr>
          <w:tabs>
            <w:tab w:val="center" w:pos="4536"/>
            <w:tab w:val="right" w:pos="9072"/>
          </w:tabs>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6DF4359D" wp14:editId="4CB9B73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7638E" w:rsidRDefault="0047638E">
                              <w:pPr>
                                <w:jc w:val="center"/>
                              </w:pPr>
                              <w:r>
                                <w:rPr>
                                  <w:sz w:val="22"/>
                                  <w:szCs w:val="22"/>
                                </w:rPr>
                                <w:fldChar w:fldCharType="begin"/>
                              </w:r>
                              <w:r>
                                <w:instrText>PAGE    \* MERGEFORMAT</w:instrText>
                              </w:r>
                              <w:r>
                                <w:rPr>
                                  <w:sz w:val="22"/>
                                  <w:szCs w:val="22"/>
                                </w:rPr>
                                <w:fldChar w:fldCharType="separate"/>
                              </w:r>
                              <w:r w:rsidR="00066FC3" w:rsidRPr="00066FC3">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7638E" w:rsidRDefault="0047638E">
                        <w:pPr>
                          <w:jc w:val="center"/>
                        </w:pPr>
                        <w:r>
                          <w:rPr>
                            <w:sz w:val="22"/>
                            <w:szCs w:val="22"/>
                          </w:rPr>
                          <w:fldChar w:fldCharType="begin"/>
                        </w:r>
                        <w:r>
                          <w:instrText>PAGE    \* MERGEFORMAT</w:instrText>
                        </w:r>
                        <w:r>
                          <w:rPr>
                            <w:sz w:val="22"/>
                            <w:szCs w:val="22"/>
                          </w:rPr>
                          <w:fldChar w:fldCharType="separate"/>
                        </w:r>
                        <w:r w:rsidR="00066FC3" w:rsidRPr="00066FC3">
                          <w:rPr>
                            <w:noProof/>
                            <w:sz w:val="16"/>
                            <w:szCs w:val="16"/>
                          </w:rPr>
                          <w:t>3</w:t>
                        </w:r>
                        <w:r>
                          <w:rPr>
                            <w:sz w:val="16"/>
                            <w:szCs w:val="16"/>
                          </w:rPr>
                          <w:fldChar w:fldCharType="end"/>
                        </w:r>
                      </w:p>
                    </w:txbxContent>
                  </v:textbox>
                  <w10:wrap anchorx="margin" anchory="margin"/>
                </v:shape>
              </w:pict>
            </mc:Fallback>
          </mc:AlternateContent>
        </w:r>
        <w:r w:rsidRPr="0047638E">
          <w:rPr>
            <w:rFonts w:ascii="Arial" w:hAnsi="Arial" w:cs="Arial"/>
            <w:sz w:val="16"/>
            <w:szCs w:val="16"/>
          </w:rPr>
          <w:t xml:space="preserve"> </w:t>
        </w:r>
        <w:r w:rsidRPr="00EF200B">
          <w:rPr>
            <w:rFonts w:ascii="Arial" w:hAnsi="Arial" w:cs="Arial"/>
            <w:sz w:val="16"/>
            <w:szCs w:val="16"/>
          </w:rPr>
          <w:t xml:space="preserve">Profil élaboré selon fiche métier  IDE – </w:t>
        </w:r>
        <w:r>
          <w:rPr>
            <w:rFonts w:ascii="Arial" w:hAnsi="Arial" w:cs="Arial"/>
            <w:sz w:val="16"/>
            <w:szCs w:val="16"/>
          </w:rPr>
          <w:t>JG</w:t>
        </w:r>
        <w:r w:rsidRPr="00EF200B">
          <w:rPr>
            <w:rFonts w:ascii="Arial" w:hAnsi="Arial" w:cs="Arial"/>
            <w:sz w:val="16"/>
            <w:szCs w:val="16"/>
          </w:rPr>
          <w:t>/</w:t>
        </w:r>
        <w:r>
          <w:rPr>
            <w:rFonts w:ascii="Arial" w:hAnsi="Arial" w:cs="Arial"/>
            <w:sz w:val="16"/>
            <w:szCs w:val="16"/>
          </w:rPr>
          <w:t>CH/</w:t>
        </w:r>
        <w:r w:rsidRPr="00EF200B">
          <w:rPr>
            <w:rFonts w:ascii="Arial" w:hAnsi="Arial" w:cs="Arial"/>
            <w:sz w:val="16"/>
            <w:szCs w:val="16"/>
          </w:rPr>
          <w:t xml:space="preserve">JLL – PPEA - </w:t>
        </w:r>
        <w:r>
          <w:rPr>
            <w:rFonts w:ascii="Arial" w:hAnsi="Arial" w:cs="Arial"/>
            <w:sz w:val="16"/>
            <w:szCs w:val="16"/>
          </w:rPr>
          <w:t>21</w:t>
        </w:r>
        <w:r w:rsidRPr="00EF200B">
          <w:rPr>
            <w:rFonts w:ascii="Arial" w:hAnsi="Arial" w:cs="Arial"/>
            <w:sz w:val="16"/>
            <w:szCs w:val="16"/>
          </w:rPr>
          <w:t xml:space="preserve"> mai 2021</w:t>
        </w:r>
        <w:r>
          <w:rPr>
            <w:rFonts w:ascii="Arial" w:hAnsi="Arial" w:cs="Arial"/>
            <w:sz w:val="16"/>
            <w:szCs w:val="16"/>
          </w:rPr>
          <w:t>-validé par La Direction Des Soins</w:t>
        </w:r>
      </w:p>
      <w:p w:rsidR="00EF200B" w:rsidRDefault="00066FC3">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EF" w:rsidRDefault="00D104EF" w:rsidP="00EF200B">
      <w:r>
        <w:separator/>
      </w:r>
    </w:p>
  </w:footnote>
  <w:footnote w:type="continuationSeparator" w:id="0">
    <w:p w:rsidR="00D104EF" w:rsidRDefault="00D104EF" w:rsidP="00EF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657"/>
    <w:multiLevelType w:val="hybridMultilevel"/>
    <w:tmpl w:val="C9241090"/>
    <w:lvl w:ilvl="0" w:tplc="1D9C442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1560D8"/>
    <w:multiLevelType w:val="hybridMultilevel"/>
    <w:tmpl w:val="337A58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12F1EC6"/>
    <w:multiLevelType w:val="hybridMultilevel"/>
    <w:tmpl w:val="7DDA733E"/>
    <w:lvl w:ilvl="0" w:tplc="C63C6E8E">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3E01B3"/>
    <w:multiLevelType w:val="hybridMultilevel"/>
    <w:tmpl w:val="0BD689D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42C96B12"/>
    <w:multiLevelType w:val="hybridMultilevel"/>
    <w:tmpl w:val="D098D35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539414E7"/>
    <w:multiLevelType w:val="hybridMultilevel"/>
    <w:tmpl w:val="FD7E7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EE563F"/>
    <w:multiLevelType w:val="hybridMultilevel"/>
    <w:tmpl w:val="0D025F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A231596"/>
    <w:multiLevelType w:val="hybridMultilevel"/>
    <w:tmpl w:val="8CC6F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B9E69CF"/>
    <w:multiLevelType w:val="hybridMultilevel"/>
    <w:tmpl w:val="05F04B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D10568B"/>
    <w:multiLevelType w:val="hybridMultilevel"/>
    <w:tmpl w:val="BCA8136A"/>
    <w:lvl w:ilvl="0" w:tplc="1D9C4424">
      <w:numFmt w:val="bullet"/>
      <w:lvlText w:val="-"/>
      <w:lvlJc w:val="left"/>
      <w:pPr>
        <w:ind w:left="862" w:hanging="360"/>
      </w:pPr>
      <w:rPr>
        <w:rFonts w:ascii="Arial Narrow" w:eastAsia="Times New Roman" w:hAnsi="Arial Narrow"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7"/>
  </w:num>
  <w:num w:numId="6">
    <w:abstractNumId w:val="8"/>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83"/>
    <w:rsid w:val="00066FC3"/>
    <w:rsid w:val="003A4C78"/>
    <w:rsid w:val="0047638E"/>
    <w:rsid w:val="00572440"/>
    <w:rsid w:val="006F4ACD"/>
    <w:rsid w:val="00722F2F"/>
    <w:rsid w:val="007A764A"/>
    <w:rsid w:val="0089301A"/>
    <w:rsid w:val="00B053B1"/>
    <w:rsid w:val="00C67E40"/>
    <w:rsid w:val="00C84445"/>
    <w:rsid w:val="00C97183"/>
    <w:rsid w:val="00D104EF"/>
    <w:rsid w:val="00EF200B"/>
    <w:rsid w:val="00F51486"/>
    <w:rsid w:val="00F70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83"/>
    <w:pPr>
      <w:overflowPunct w:val="0"/>
      <w:autoSpaceDE w:val="0"/>
      <w:autoSpaceDN w:val="0"/>
      <w:adjustRightInd w:val="0"/>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7183"/>
    <w:rPr>
      <w:rFonts w:ascii="Tahoma" w:hAnsi="Tahoma" w:cs="Tahoma"/>
      <w:sz w:val="16"/>
      <w:szCs w:val="16"/>
    </w:rPr>
  </w:style>
  <w:style w:type="character" w:customStyle="1" w:styleId="TextedebullesCar">
    <w:name w:val="Texte de bulles Car"/>
    <w:basedOn w:val="Policepardfaut"/>
    <w:link w:val="Textedebulles"/>
    <w:uiPriority w:val="99"/>
    <w:semiHidden/>
    <w:rsid w:val="00C97183"/>
    <w:rPr>
      <w:rFonts w:ascii="Tahoma" w:hAnsi="Tahoma" w:cs="Tahoma"/>
      <w:sz w:val="16"/>
      <w:szCs w:val="16"/>
    </w:rPr>
  </w:style>
  <w:style w:type="paragraph" w:styleId="Paragraphedeliste">
    <w:name w:val="List Paragraph"/>
    <w:basedOn w:val="Normal"/>
    <w:uiPriority w:val="34"/>
    <w:qFormat/>
    <w:rsid w:val="00C97183"/>
    <w:pPr>
      <w:ind w:left="720"/>
      <w:contextualSpacing/>
    </w:pPr>
  </w:style>
  <w:style w:type="paragraph" w:styleId="En-tte">
    <w:name w:val="header"/>
    <w:basedOn w:val="Normal"/>
    <w:link w:val="En-tteCar"/>
    <w:uiPriority w:val="99"/>
    <w:unhideWhenUsed/>
    <w:rsid w:val="00EF200B"/>
    <w:pPr>
      <w:tabs>
        <w:tab w:val="center" w:pos="4536"/>
        <w:tab w:val="right" w:pos="9072"/>
      </w:tabs>
    </w:pPr>
  </w:style>
  <w:style w:type="character" w:customStyle="1" w:styleId="En-tteCar">
    <w:name w:val="En-tête Car"/>
    <w:basedOn w:val="Policepardfaut"/>
    <w:link w:val="En-tte"/>
    <w:uiPriority w:val="99"/>
    <w:rsid w:val="00EF200B"/>
    <w:rPr>
      <w:rFonts w:ascii="Dutch" w:eastAsia="Times New Roman" w:hAnsi="Dutch" w:cs="Times New Roman"/>
      <w:sz w:val="20"/>
      <w:szCs w:val="20"/>
      <w:lang w:eastAsia="fr-FR"/>
    </w:rPr>
  </w:style>
  <w:style w:type="paragraph" w:styleId="Pieddepage">
    <w:name w:val="footer"/>
    <w:basedOn w:val="Normal"/>
    <w:link w:val="PieddepageCar"/>
    <w:uiPriority w:val="99"/>
    <w:unhideWhenUsed/>
    <w:rsid w:val="00EF200B"/>
    <w:pPr>
      <w:tabs>
        <w:tab w:val="center" w:pos="4536"/>
        <w:tab w:val="right" w:pos="9072"/>
      </w:tabs>
    </w:pPr>
  </w:style>
  <w:style w:type="character" w:customStyle="1" w:styleId="PieddepageCar">
    <w:name w:val="Pied de page Car"/>
    <w:basedOn w:val="Policepardfaut"/>
    <w:link w:val="Pieddepage"/>
    <w:uiPriority w:val="99"/>
    <w:rsid w:val="00EF200B"/>
    <w:rPr>
      <w:rFonts w:ascii="Dutch" w:eastAsia="Times New Roman" w:hAnsi="Dutch"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83"/>
    <w:pPr>
      <w:overflowPunct w:val="0"/>
      <w:autoSpaceDE w:val="0"/>
      <w:autoSpaceDN w:val="0"/>
      <w:adjustRightInd w:val="0"/>
      <w:textAlignment w:val="baseline"/>
    </w:pPr>
    <w:rPr>
      <w:rFonts w:ascii="Dutch" w:eastAsia="Times New Roman" w:hAnsi="Dutch"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7183"/>
    <w:rPr>
      <w:rFonts w:ascii="Tahoma" w:hAnsi="Tahoma" w:cs="Tahoma"/>
      <w:sz w:val="16"/>
      <w:szCs w:val="16"/>
    </w:rPr>
  </w:style>
  <w:style w:type="character" w:customStyle="1" w:styleId="TextedebullesCar">
    <w:name w:val="Texte de bulles Car"/>
    <w:basedOn w:val="Policepardfaut"/>
    <w:link w:val="Textedebulles"/>
    <w:uiPriority w:val="99"/>
    <w:semiHidden/>
    <w:rsid w:val="00C97183"/>
    <w:rPr>
      <w:rFonts w:ascii="Tahoma" w:hAnsi="Tahoma" w:cs="Tahoma"/>
      <w:sz w:val="16"/>
      <w:szCs w:val="16"/>
    </w:rPr>
  </w:style>
  <w:style w:type="paragraph" w:styleId="Paragraphedeliste">
    <w:name w:val="List Paragraph"/>
    <w:basedOn w:val="Normal"/>
    <w:uiPriority w:val="34"/>
    <w:qFormat/>
    <w:rsid w:val="00C97183"/>
    <w:pPr>
      <w:ind w:left="720"/>
      <w:contextualSpacing/>
    </w:pPr>
  </w:style>
  <w:style w:type="paragraph" w:styleId="En-tte">
    <w:name w:val="header"/>
    <w:basedOn w:val="Normal"/>
    <w:link w:val="En-tteCar"/>
    <w:uiPriority w:val="99"/>
    <w:unhideWhenUsed/>
    <w:rsid w:val="00EF200B"/>
    <w:pPr>
      <w:tabs>
        <w:tab w:val="center" w:pos="4536"/>
        <w:tab w:val="right" w:pos="9072"/>
      </w:tabs>
    </w:pPr>
  </w:style>
  <w:style w:type="character" w:customStyle="1" w:styleId="En-tteCar">
    <w:name w:val="En-tête Car"/>
    <w:basedOn w:val="Policepardfaut"/>
    <w:link w:val="En-tte"/>
    <w:uiPriority w:val="99"/>
    <w:rsid w:val="00EF200B"/>
    <w:rPr>
      <w:rFonts w:ascii="Dutch" w:eastAsia="Times New Roman" w:hAnsi="Dutch" w:cs="Times New Roman"/>
      <w:sz w:val="20"/>
      <w:szCs w:val="20"/>
      <w:lang w:eastAsia="fr-FR"/>
    </w:rPr>
  </w:style>
  <w:style w:type="paragraph" w:styleId="Pieddepage">
    <w:name w:val="footer"/>
    <w:basedOn w:val="Normal"/>
    <w:link w:val="PieddepageCar"/>
    <w:uiPriority w:val="99"/>
    <w:unhideWhenUsed/>
    <w:rsid w:val="00EF200B"/>
    <w:pPr>
      <w:tabs>
        <w:tab w:val="center" w:pos="4536"/>
        <w:tab w:val="right" w:pos="9072"/>
      </w:tabs>
    </w:pPr>
  </w:style>
  <w:style w:type="character" w:customStyle="1" w:styleId="PieddepageCar">
    <w:name w:val="Pied de page Car"/>
    <w:basedOn w:val="Policepardfaut"/>
    <w:link w:val="Pieddepage"/>
    <w:uiPriority w:val="99"/>
    <w:rsid w:val="00EF200B"/>
    <w:rPr>
      <w:rFonts w:ascii="Dutch" w:eastAsia="Times New Roman" w:hAnsi="Dutch"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5104</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CHS de la Savoie</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LAPERROUSAZ Jean-Luc</dc:creator>
  <cp:lastModifiedBy>CLEARD Sylvie</cp:lastModifiedBy>
  <cp:revision>2</cp:revision>
  <cp:lastPrinted>2021-05-31T14:33:00Z</cp:lastPrinted>
  <dcterms:created xsi:type="dcterms:W3CDTF">2021-05-31T14:34:00Z</dcterms:created>
  <dcterms:modified xsi:type="dcterms:W3CDTF">2021-05-31T14:34:00Z</dcterms:modified>
</cp:coreProperties>
</file>